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A3046" w:rsidR="00D31AED" w:rsidP="00E45C30" w:rsidRDefault="00D31AED" w14:paraId="468E8745" w14:textId="663058B1">
      <w:pPr>
        <w:pStyle w:val="NCCASubtitle"/>
        <w:spacing w:line="276" w:lineRule="auto"/>
        <w:rPr>
          <w:rFonts w:ascii="Arial" w:hAnsi="Arial" w:cs="Arial"/>
          <w:lang w:val="en-GB"/>
        </w:rPr>
      </w:pPr>
    </w:p>
    <w:p w:rsidRPr="00DA3046" w:rsidR="005024F0" w:rsidP="00E45C30" w:rsidRDefault="003C76BE" w14:paraId="18C0A8C2" w14:textId="4D15516B">
      <w:pPr>
        <w:pStyle w:val="NCCASubtitle"/>
        <w:spacing w:line="276" w:lineRule="auto"/>
        <w:rPr>
          <w:rFonts w:ascii="Arial" w:hAnsi="Arial" w:cs="Arial"/>
          <w:lang w:val="en-GB"/>
        </w:rPr>
      </w:pPr>
      <w:r w:rsidRPr="00DA3046">
        <w:rPr>
          <w:rFonts w:ascii="Arial" w:hAnsi="Arial" w:cs="Arial"/>
        </w:rPr>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rsidRPr="003C76BE" w:rsidR="007015BD" w:rsidP="006E1E49" w:rsidRDefault="007015BD" w14:paraId="77BEC6F0" w14:textId="3A02F240">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id="_x0000_t202" coordsize="21600,21600" o:spt="202" path="m,l,21600r21600,l21600,xe" w14:anchorId="7DF3A798">
                <v:stroke joinstyle="miter"/>
                <v:path gradientshapeok="t" o:connecttype="rect"/>
              </v:shapetype>
              <v:shape id="Text Box 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">
                <v:textbox style="mso-fit-shape-to-text:t">
                  <w:txbxContent>
                    <w:p w:rsidRPr="003C76BE" w:rsidR="007015BD" w:rsidP="006E1E49" w:rsidRDefault="007015BD" w14:paraId="77BEC6F0" w14:textId="3A02F240">
                      <w:pPr>
                        <w:pStyle w:val="NCCADocNum"/>
                      </w:pPr>
                    </w:p>
                  </w:txbxContent>
                </v:textbox>
                <w10:wrap type="square" anchorx="margin"/>
              </v:shape>
            </w:pict>
          </mc:Fallback>
        </mc:AlternateContent>
      </w:r>
    </w:p>
    <w:p w:rsidRPr="00DA3046" w:rsidR="005024F0" w:rsidP="00E45C30" w:rsidRDefault="005024F0" w14:paraId="3216E94D" w14:textId="77777777">
      <w:pPr>
        <w:pStyle w:val="NCCABody"/>
        <w:spacing w:line="276" w:lineRule="auto"/>
        <w:rPr>
          <w:rFonts w:ascii="Arial" w:hAnsi="Arial" w:cs="Arial"/>
          <w:lang w:val="en-GB"/>
        </w:rPr>
      </w:pPr>
    </w:p>
    <w:p w:rsidRPr="00DA3046" w:rsidR="005024F0" w:rsidP="00E45C30" w:rsidRDefault="005024F0" w14:paraId="34010C1C" w14:textId="77777777">
      <w:pPr>
        <w:pStyle w:val="NCCABody"/>
        <w:spacing w:line="276" w:lineRule="auto"/>
        <w:rPr>
          <w:rFonts w:ascii="Arial" w:hAnsi="Arial" w:cs="Arial"/>
          <w:lang w:val="en-GB"/>
        </w:rPr>
      </w:pPr>
    </w:p>
    <w:p w:rsidRPr="00DA3046" w:rsidR="005024F0" w:rsidP="00E45C30" w:rsidRDefault="005024F0" w14:paraId="273A5F8C" w14:textId="77777777">
      <w:pPr>
        <w:pStyle w:val="NCCABody"/>
        <w:spacing w:line="276" w:lineRule="auto"/>
        <w:rPr>
          <w:rFonts w:ascii="Arial" w:hAnsi="Arial" w:cs="Arial"/>
          <w:lang w:val="en-GB"/>
        </w:rPr>
      </w:pPr>
    </w:p>
    <w:p w:rsidRPr="00DA3046" w:rsidR="005024F0" w:rsidP="00E45C30" w:rsidRDefault="005024F0" w14:paraId="05703B61" w14:textId="77777777">
      <w:pPr>
        <w:pStyle w:val="NCCABody"/>
        <w:spacing w:line="276" w:lineRule="auto"/>
        <w:rPr>
          <w:rFonts w:ascii="Arial" w:hAnsi="Arial" w:cs="Arial"/>
          <w:lang w:val="en-GB"/>
        </w:rPr>
      </w:pPr>
    </w:p>
    <w:p w:rsidRPr="00DA3046" w:rsidR="0037392B" w:rsidP="00E45C30" w:rsidRDefault="0037392B" w14:paraId="6A74C26B" w14:textId="3D5F5B1F">
      <w:pPr>
        <w:pStyle w:val="NCCATitle"/>
        <w:spacing w:line="276" w:lineRule="auto"/>
        <w:rPr>
          <w:rFonts w:ascii="Arial" w:hAnsi="Arial" w:cs="Arial"/>
        </w:rPr>
      </w:pPr>
      <w:r w:rsidRPr="00DA3046">
        <w:rPr>
          <w:rFonts w:ascii="Arial" w:hAnsi="Arial" w:cs="Arial"/>
        </w:rPr>
        <w:t>Post-Primary Languages Ireland</w:t>
      </w:r>
      <w:r w:rsidRPr="00DA3046" w:rsidR="046EE6FF">
        <w:rPr>
          <w:rFonts w:ascii="Arial" w:hAnsi="Arial" w:cs="Arial"/>
        </w:rPr>
        <w:t xml:space="preserve"> (PPLI)</w:t>
      </w:r>
    </w:p>
    <w:p w:rsidRPr="00DA3046" w:rsidR="0037392B" w:rsidP="00E45C30" w:rsidRDefault="0037392B" w14:paraId="4876DCFE" w14:textId="77777777">
      <w:pPr>
        <w:pStyle w:val="NCCATitle"/>
        <w:spacing w:line="276" w:lineRule="auto"/>
        <w:rPr>
          <w:rFonts w:ascii="Arial" w:hAnsi="Arial" w:cs="Arial"/>
        </w:rPr>
      </w:pPr>
    </w:p>
    <w:p w:rsidRPr="00DA3046" w:rsidR="001B5B17" w:rsidP="00E45C30" w:rsidRDefault="001B5B17" w14:paraId="3E1F61F9" w14:textId="57C4845F">
      <w:pPr>
        <w:pStyle w:val="NCCATitle"/>
        <w:spacing w:line="276" w:lineRule="auto"/>
        <w:rPr>
          <w:rFonts w:ascii="Arial" w:hAnsi="Arial" w:cs="Arial"/>
        </w:rPr>
      </w:pPr>
      <w:r w:rsidRPr="00DA3046">
        <w:rPr>
          <w:rFonts w:ascii="Arial" w:hAnsi="Arial" w:cs="Arial"/>
        </w:rPr>
        <w:t xml:space="preserve">Open competition for the appointment </w:t>
      </w:r>
      <w:r w:rsidRPr="00DA3046" w:rsidR="00644612">
        <w:rPr>
          <w:rFonts w:ascii="Arial" w:hAnsi="Arial" w:cs="Arial"/>
        </w:rPr>
        <w:t xml:space="preserve">of </w:t>
      </w:r>
      <w:r w:rsidRPr="00DA3046" w:rsidR="00881515">
        <w:rPr>
          <w:rFonts w:ascii="Arial" w:hAnsi="Arial" w:cs="Arial"/>
        </w:rPr>
        <w:t>Operations Manager</w:t>
      </w:r>
      <w:r w:rsidRPr="00DA3046" w:rsidR="00717E55">
        <w:rPr>
          <w:rFonts w:ascii="Arial" w:hAnsi="Arial" w:cs="Arial"/>
        </w:rPr>
        <w:t xml:space="preserve"> </w:t>
      </w:r>
    </w:p>
    <w:p w:rsidRPr="00DA3046" w:rsidR="006E1E49" w:rsidP="00E45C30" w:rsidRDefault="006E1E49" w14:paraId="69E99058" w14:textId="77777777">
      <w:pPr>
        <w:pStyle w:val="NCCASubtitle"/>
        <w:spacing w:line="276" w:lineRule="auto"/>
        <w:rPr>
          <w:rFonts w:ascii="Arial" w:hAnsi="Arial" w:cs="Arial"/>
          <w:lang w:eastAsia="en-US"/>
        </w:rPr>
      </w:pPr>
    </w:p>
    <w:p w:rsidRPr="00DA3046" w:rsidR="00CB313D" w:rsidP="008962AC" w:rsidRDefault="001B5B17" w14:paraId="586DD2DD" w14:textId="6C4CF1E2">
      <w:pPr>
        <w:pStyle w:val="NCCASubtitle"/>
        <w:spacing w:line="276" w:lineRule="auto"/>
        <w:rPr>
          <w:rFonts w:ascii="Arial" w:hAnsi="Arial" w:eastAsia="Times New Roman" w:cs="Arial"/>
          <w:lang w:val="en-GB"/>
        </w:rPr>
        <w:sectPr w:rsidRPr="00DA3046" w:rsidR="00CB313D">
          <w:headerReference w:type="default" r:id="rId11"/>
          <w:pgSz w:w="11906" w:h="16838" w:orient="portrait"/>
          <w:pgMar w:top="1440" w:right="1440" w:bottom="1440" w:left="1440" w:header="708" w:footer="708" w:gutter="0"/>
          <w:cols w:space="708"/>
          <w:docGrid w:linePitch="360"/>
        </w:sectPr>
      </w:pPr>
      <w:r w:rsidRPr="00DA3046">
        <w:rPr>
          <w:rFonts w:ascii="Arial" w:hAnsi="Arial" w:eastAsia="Times New Roman" w:cs="Arial"/>
          <w:lang w:val="en-GB"/>
        </w:rPr>
        <w:t>Information Booklet</w:t>
      </w:r>
      <w:r w:rsidRPr="00DA3046" w:rsidR="00460AAE">
        <w:rPr>
          <w:rFonts w:ascii="Arial" w:hAnsi="Arial" w:eastAsia="Times New Roman" w:cs="Arial"/>
          <w:lang w:val="en-GB"/>
        </w:rPr>
        <w:t xml:space="preserve"> </w:t>
      </w:r>
      <w:r w:rsidRPr="00DA3046" w:rsidR="0006780C">
        <w:rPr>
          <w:rFonts w:ascii="Arial" w:hAnsi="Arial" w:cs="Arial"/>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id="_x0000_s1027" style="position:absolute;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" w14:anchorId="23B5C836">
                <v:textbo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rsidRPr="00CF19D1" w:rsidR="4BA8A5B8" w:rsidP="4BA8A5B8" w:rsidRDefault="4BA8A5B8" w14:paraId="559C8CFC" w14:textId="7062DF01">
      <w:pPr>
        <w:pStyle w:val="NCCAH1"/>
        <w:spacing w:line="276" w:lineRule="auto"/>
        <w:rPr>
          <w:rFonts w:ascii="Arial" w:hAnsi="Arial" w:eastAsia="MS Mincho" w:cs="Arial"/>
          <w:sz w:val="28"/>
          <w:szCs w:val="28"/>
        </w:rPr>
      </w:pPr>
      <w:bookmarkStart w:name="_Toc100127353" w:id="0"/>
      <w:r w:rsidRPr="00CF19D1">
        <w:rPr>
          <w:rFonts w:ascii="Arial" w:hAnsi="Arial" w:cs="Arial"/>
          <w:sz w:val="28"/>
          <w:szCs w:val="28"/>
        </w:rPr>
        <w:lastRenderedPageBreak/>
        <w:t xml:space="preserve">Operations </w:t>
      </w:r>
      <w:r w:rsidRPr="00CF19D1" w:rsidR="65A615FD">
        <w:rPr>
          <w:rFonts w:ascii="Arial" w:hAnsi="Arial" w:cs="Arial"/>
          <w:sz w:val="28"/>
          <w:szCs w:val="28"/>
        </w:rPr>
        <w:t>Manager</w:t>
      </w:r>
      <w:bookmarkStart w:name="_Toc378860416" w:id="1"/>
      <w:bookmarkStart w:name="_Toc378863933" w:id="2"/>
      <w:bookmarkEnd w:id="0"/>
    </w:p>
    <w:p w:rsidRPr="00DA3046" w:rsidR="002C62E4" w:rsidP="00E45C30" w:rsidRDefault="002C62E4" w14:paraId="4ACED9E6" w14:textId="77777777">
      <w:pPr>
        <w:pStyle w:val="NCCABody"/>
        <w:spacing w:line="276" w:lineRule="auto"/>
        <w:rPr>
          <w:rFonts w:ascii="Arial" w:hAnsi="Arial" w:cs="Arial"/>
        </w:rPr>
      </w:pPr>
    </w:p>
    <w:p w:rsidRPr="00CF19D1" w:rsidR="00F74970" w:rsidP="00E45C30" w:rsidRDefault="00F74970" w14:paraId="4367E66E" w14:textId="3DEBA50F">
      <w:pPr>
        <w:pStyle w:val="NCCAH2"/>
        <w:spacing w:line="276" w:lineRule="auto"/>
        <w:rPr>
          <w:rFonts w:ascii="Arial" w:hAnsi="Arial" w:eastAsia="Times New Roman" w:cs="Arial"/>
          <w:b/>
          <w:bCs/>
          <w:kern w:val="32"/>
          <w:sz w:val="24"/>
          <w:szCs w:val="24"/>
          <w:lang w:val="en-GB"/>
        </w:rPr>
      </w:pPr>
      <w:bookmarkStart w:name="_Toc270063646" w:id="3"/>
      <w:bookmarkStart w:name="_Toc341883310" w:id="4"/>
      <w:bookmarkStart w:name="_Toc356201501" w:id="5"/>
      <w:bookmarkStart w:name="_Toc100127354" w:id="6"/>
      <w:r w:rsidRPr="00CF19D1">
        <w:rPr>
          <w:rFonts w:ascii="Arial" w:hAnsi="Arial" w:eastAsia="Times New Roman" w:cs="Arial"/>
          <w:b/>
          <w:bCs/>
          <w:kern w:val="32"/>
          <w:sz w:val="24"/>
          <w:szCs w:val="24"/>
          <w:lang w:val="en-GB"/>
        </w:rPr>
        <w:t xml:space="preserve">1. </w:t>
      </w:r>
      <w:bookmarkEnd w:id="3"/>
      <w:bookmarkEnd w:id="4"/>
      <w:bookmarkEnd w:id="5"/>
      <w:bookmarkEnd w:id="6"/>
      <w:r w:rsidRPr="00CF19D1" w:rsidR="00543E21">
        <w:rPr>
          <w:rFonts w:ascii="Arial" w:hAnsi="Arial" w:cs="Arial"/>
          <w:b/>
          <w:bCs/>
          <w:sz w:val="24"/>
          <w:szCs w:val="24"/>
        </w:rPr>
        <w:t>Introduction</w:t>
      </w:r>
    </w:p>
    <w:p w:rsidRPr="00DA3046" w:rsidR="00155A34" w:rsidP="00E45C30" w:rsidRDefault="00F74970" w14:paraId="4F68E190" w14:textId="36DE55C8">
      <w:pPr>
        <w:pStyle w:val="NCCABody"/>
        <w:spacing w:line="276" w:lineRule="auto"/>
        <w:rPr>
          <w:rFonts w:ascii="Arial" w:hAnsi="Arial" w:cs="Arial"/>
        </w:rPr>
      </w:pPr>
      <w:r w:rsidRPr="00DA3046">
        <w:rPr>
          <w:rFonts w:ascii="Arial" w:hAnsi="Arial" w:cs="Arial"/>
        </w:rPr>
        <w:t xml:space="preserve">Post-Primary Languages Ireland </w:t>
      </w:r>
      <w:r w:rsidRPr="00DA3046" w:rsidR="0037392B">
        <w:rPr>
          <w:rFonts w:ascii="Arial" w:hAnsi="Arial" w:cs="Arial"/>
        </w:rPr>
        <w:t xml:space="preserve">(PPLI) works to implement the policy of the Department of Education in Ireland of diversifying, enhancing and expanding the teaching of foreign languages in post-primary schools and </w:t>
      </w:r>
      <w:r w:rsidR="00D60DAC">
        <w:rPr>
          <w:rFonts w:ascii="Arial" w:hAnsi="Arial" w:cs="Arial"/>
        </w:rPr>
        <w:t>works to implement</w:t>
      </w:r>
      <w:r w:rsidRPr="00DA3046" w:rsidR="0037392B">
        <w:rPr>
          <w:rFonts w:ascii="Arial" w:hAnsi="Arial" w:cs="Arial"/>
        </w:rPr>
        <w:t xml:space="preserve"> Languages Connect - Ireland’s Strategy for Foreign Languages in Education 2017-2026 and Implementation Plan 2017-2022 (links to the strategy documents are available </w:t>
      </w:r>
      <w:hyperlink r:id="rId12">
        <w:r w:rsidRPr="00DA3046" w:rsidR="0037392B">
          <w:rPr>
            <w:rStyle w:val="Hyperlink"/>
            <w:rFonts w:ascii="Arial" w:hAnsi="Arial" w:cs="Arial"/>
          </w:rPr>
          <w:t>here</w:t>
        </w:r>
      </w:hyperlink>
      <w:r w:rsidRPr="00DA3046" w:rsidR="0037392B">
        <w:rPr>
          <w:rFonts w:ascii="Arial" w:hAnsi="Arial" w:cs="Arial"/>
        </w:rPr>
        <w:t>)</w:t>
      </w:r>
      <w:r w:rsidRPr="00DA3046" w:rsidR="00291C1C">
        <w:rPr>
          <w:rFonts w:ascii="Arial" w:hAnsi="Arial" w:cs="Arial"/>
        </w:rPr>
        <w:t xml:space="preserve">. </w:t>
      </w:r>
      <w:r w:rsidRPr="00DA3046" w:rsidR="00DB241B">
        <w:rPr>
          <w:rFonts w:ascii="Arial" w:hAnsi="Arial" w:cs="Arial"/>
        </w:rPr>
        <w:t xml:space="preserve">PPLI wishes to appoint an </w:t>
      </w:r>
      <w:proofErr w:type="gramStart"/>
      <w:r w:rsidRPr="00DA3046" w:rsidR="00DB241B">
        <w:rPr>
          <w:rFonts w:ascii="Arial" w:hAnsi="Arial" w:cs="Arial"/>
        </w:rPr>
        <w:t>Operations</w:t>
      </w:r>
      <w:proofErr w:type="gramEnd"/>
      <w:r w:rsidRPr="00DA3046" w:rsidR="00DB241B">
        <w:rPr>
          <w:rFonts w:ascii="Arial" w:hAnsi="Arial" w:cs="Arial"/>
        </w:rPr>
        <w:t xml:space="preserve"> Manager to support the </w:t>
      </w:r>
      <w:r w:rsidRPr="00DA3046" w:rsidR="00811202">
        <w:rPr>
          <w:rFonts w:ascii="Arial" w:hAnsi="Arial" w:cs="Arial"/>
        </w:rPr>
        <w:t>role of PPLI in implementing key actions</w:t>
      </w:r>
      <w:r w:rsidRPr="00DA3046" w:rsidR="00DB241B">
        <w:rPr>
          <w:rFonts w:ascii="Arial" w:hAnsi="Arial" w:cs="Arial"/>
        </w:rPr>
        <w:t xml:space="preserve"> of this strategy. </w:t>
      </w:r>
      <w:r w:rsidRPr="00DA3046">
        <w:rPr>
          <w:rFonts w:ascii="Arial" w:hAnsi="Arial" w:cs="Arial"/>
        </w:rPr>
        <w:t xml:space="preserve">Further details about the </w:t>
      </w:r>
      <w:r w:rsidRPr="00DA3046" w:rsidR="0037392B">
        <w:rPr>
          <w:rFonts w:ascii="Arial" w:hAnsi="Arial" w:cs="Arial"/>
        </w:rPr>
        <w:t>PPLI</w:t>
      </w:r>
      <w:r w:rsidRPr="00DA3046">
        <w:rPr>
          <w:rFonts w:ascii="Arial" w:hAnsi="Arial" w:cs="Arial"/>
        </w:rPr>
        <w:t xml:space="preserve"> and its work is available </w:t>
      </w:r>
      <w:hyperlink w:history="1" r:id="rId13">
        <w:r w:rsidRPr="00DA3046">
          <w:rPr>
            <w:rStyle w:val="Hyperlink"/>
            <w:rFonts w:ascii="Arial" w:hAnsi="Arial" w:cs="Arial"/>
          </w:rPr>
          <w:t>here</w:t>
        </w:r>
      </w:hyperlink>
      <w:r w:rsidRPr="00DA3046" w:rsidR="00DB241B">
        <w:rPr>
          <w:rFonts w:ascii="Arial" w:hAnsi="Arial" w:cs="Arial"/>
        </w:rPr>
        <w:t xml:space="preserve"> </w:t>
      </w:r>
      <w:r w:rsidRPr="00DA3046" w:rsidR="007D43F3">
        <w:rPr>
          <w:rFonts w:ascii="Arial" w:hAnsi="Arial" w:cs="Arial"/>
        </w:rPr>
        <w:t xml:space="preserve">and </w:t>
      </w:r>
      <w:hyperlink w:history="1" r:id="rId14">
        <w:r w:rsidRPr="00DA3046" w:rsidR="007D43F3">
          <w:rPr>
            <w:rStyle w:val="Hyperlink"/>
            <w:rFonts w:ascii="Arial" w:hAnsi="Arial" w:cs="Arial"/>
          </w:rPr>
          <w:t>here</w:t>
        </w:r>
      </w:hyperlink>
      <w:r w:rsidRPr="00DA3046" w:rsidR="007D43F3">
        <w:rPr>
          <w:rFonts w:ascii="Arial" w:hAnsi="Arial" w:cs="Arial"/>
        </w:rPr>
        <w:t>.</w:t>
      </w:r>
      <w:r w:rsidRPr="00DA3046" w:rsidR="005D59D5">
        <w:rPr>
          <w:rFonts w:ascii="Arial" w:hAnsi="Arial" w:cs="Arial"/>
        </w:rPr>
        <w:t xml:space="preserve">  </w:t>
      </w:r>
    </w:p>
    <w:p w:rsidR="00803678" w:rsidP="00803678" w:rsidRDefault="00803678" w14:paraId="655E62D6" w14:textId="30A9D776">
      <w:pPr>
        <w:rPr>
          <w:rFonts w:ascii="Arial" w:hAnsi="Arial" w:eastAsia="Arial" w:cs="Arial"/>
        </w:rPr>
      </w:pPr>
      <w:r w:rsidRPr="00DA3046">
        <w:rPr>
          <w:rFonts w:ascii="Arial" w:hAnsi="Arial" w:cs="Arial"/>
        </w:rPr>
        <w:t xml:space="preserve">PPLI </w:t>
      </w:r>
      <w:r w:rsidR="00D60DAC">
        <w:rPr>
          <w:rFonts w:ascii="Arial" w:hAnsi="Arial" w:cs="Arial"/>
        </w:rPr>
        <w:t>is a</w:t>
      </w:r>
      <w:r w:rsidRPr="00DA3046">
        <w:rPr>
          <w:rFonts w:ascii="Arial" w:hAnsi="Arial" w:eastAsia="Arial" w:cs="Arial"/>
        </w:rPr>
        <w:t xml:space="preserve"> diverse team of experts who successfully deliver high quality projects </w:t>
      </w:r>
      <w:proofErr w:type="gramStart"/>
      <w:r w:rsidRPr="00DA3046">
        <w:rPr>
          <w:rFonts w:ascii="Arial" w:hAnsi="Arial" w:eastAsia="Arial" w:cs="Arial"/>
        </w:rPr>
        <w:t>in the area of</w:t>
      </w:r>
      <w:proofErr w:type="gramEnd"/>
      <w:r w:rsidRPr="00DA3046">
        <w:rPr>
          <w:rFonts w:ascii="Arial" w:hAnsi="Arial" w:eastAsia="Arial" w:cs="Arial"/>
        </w:rPr>
        <w:t xml:space="preserve"> foreign languages education and awareness raising. </w:t>
      </w:r>
      <w:r w:rsidR="00D60DAC">
        <w:rPr>
          <w:rFonts w:ascii="Arial" w:hAnsi="Arial" w:eastAsia="Arial" w:cs="Arial"/>
        </w:rPr>
        <w:t>PPLI is</w:t>
      </w:r>
      <w:r w:rsidRPr="00DA3046">
        <w:rPr>
          <w:rFonts w:ascii="Arial" w:hAnsi="Arial" w:eastAsia="Arial" w:cs="Arial"/>
        </w:rPr>
        <w:t xml:space="preserve"> known for </w:t>
      </w:r>
      <w:r w:rsidR="00D60DAC">
        <w:rPr>
          <w:rFonts w:ascii="Arial" w:hAnsi="Arial" w:eastAsia="Arial" w:cs="Arial"/>
        </w:rPr>
        <w:t xml:space="preserve">its </w:t>
      </w:r>
      <w:r w:rsidRPr="00DA3046">
        <w:rPr>
          <w:rFonts w:ascii="Arial" w:hAnsi="Arial" w:eastAsia="Arial" w:cs="Arial"/>
        </w:rPr>
        <w:t xml:space="preserve">professionalism, innovation, versatility, and strong work ethic. </w:t>
      </w:r>
      <w:r w:rsidR="00D60DAC">
        <w:rPr>
          <w:rFonts w:ascii="Arial" w:hAnsi="Arial" w:eastAsia="Arial" w:cs="Arial"/>
        </w:rPr>
        <w:t>It</w:t>
      </w:r>
      <w:r w:rsidRPr="00DA3046">
        <w:rPr>
          <w:rFonts w:ascii="Arial" w:hAnsi="Arial" w:eastAsia="Arial" w:cs="Arial"/>
        </w:rPr>
        <w:t xml:space="preserve"> support</w:t>
      </w:r>
      <w:r w:rsidR="00D60DAC">
        <w:rPr>
          <w:rFonts w:ascii="Arial" w:hAnsi="Arial" w:eastAsia="Arial" w:cs="Arial"/>
        </w:rPr>
        <w:t>s</w:t>
      </w:r>
      <w:r w:rsidRPr="00DA3046">
        <w:rPr>
          <w:rFonts w:ascii="Arial" w:hAnsi="Arial" w:eastAsia="Arial" w:cs="Arial"/>
        </w:rPr>
        <w:t xml:space="preserve"> a wide variety of stakeholders including government departments, education agencies, schools and teachers, and many other partners.</w:t>
      </w:r>
    </w:p>
    <w:p w:rsidRPr="00E86248" w:rsidR="00DB241B" w:rsidP="00E86248" w:rsidRDefault="00DB241B" w14:paraId="6A1557AA" w14:textId="6E96E496">
      <w:pPr>
        <w:pStyle w:val="ListParagraph"/>
        <w:numPr>
          <w:ilvl w:val="0"/>
          <w:numId w:val="50"/>
        </w:numPr>
        <w:shd w:val="clear" w:color="auto" w:fill="FFFFFF"/>
        <w:spacing w:after="0" w:line="276" w:lineRule="auto"/>
        <w:rPr>
          <w:rFonts w:ascii="Arial" w:hAnsi="Arial" w:eastAsia="Times New Roman" w:cs="Arial"/>
          <w:b/>
          <w:bCs/>
          <w:lang w:eastAsia="en-GB"/>
        </w:rPr>
      </w:pPr>
      <w:r w:rsidRPr="00E86248">
        <w:rPr>
          <w:rFonts w:ascii="Arial" w:hAnsi="Arial" w:eastAsia="Times New Roman" w:cs="Arial"/>
          <w:b/>
          <w:bCs/>
          <w:lang w:eastAsia="en-GB"/>
        </w:rPr>
        <w:t>Job Specification</w:t>
      </w:r>
    </w:p>
    <w:p w:rsidRPr="00DA3046" w:rsidR="00DB241B" w:rsidP="00E45C30" w:rsidRDefault="00DB241B" w14:paraId="4FD10E71" w14:textId="77777777">
      <w:pPr>
        <w:shd w:val="clear" w:color="auto" w:fill="FFFFFF"/>
        <w:spacing w:after="0" w:line="276" w:lineRule="auto"/>
        <w:rPr>
          <w:rFonts w:ascii="Arial" w:hAnsi="Arial" w:eastAsia="Times New Roman" w:cs="Arial"/>
          <w:lang w:eastAsia="en-GB"/>
        </w:rPr>
      </w:pPr>
    </w:p>
    <w:p w:rsidRPr="00DA3046" w:rsidR="00826F4A" w:rsidP="4BA8A5B8" w:rsidRDefault="4BA8A5B8" w14:paraId="2CA9D30C" w14:textId="093EBE1D">
      <w:pPr>
        <w:spacing w:after="0" w:line="257" w:lineRule="auto"/>
        <w:rPr>
          <w:rFonts w:ascii="Arial" w:hAnsi="Arial" w:cs="Arial"/>
        </w:rPr>
      </w:pPr>
      <w:r w:rsidRPr="00DA3046">
        <w:rPr>
          <w:rFonts w:ascii="Arial" w:hAnsi="Arial" w:eastAsia="Calibri" w:cs="Arial"/>
        </w:rPr>
        <w:t xml:space="preserve">The purpose of the job is to lead, manage and develop the </w:t>
      </w:r>
      <w:r w:rsidRPr="00DA3046" w:rsidR="00A1054A">
        <w:rPr>
          <w:rFonts w:ascii="Arial" w:hAnsi="Arial" w:eastAsia="Calibri" w:cs="Arial"/>
        </w:rPr>
        <w:t>operations</w:t>
      </w:r>
      <w:r w:rsidRPr="00DA3046">
        <w:rPr>
          <w:rFonts w:ascii="Arial" w:hAnsi="Arial" w:eastAsia="Calibri" w:cs="Arial"/>
        </w:rPr>
        <w:t xml:space="preserve"> functions of PPLI:</w:t>
      </w:r>
    </w:p>
    <w:p w:rsidRPr="00DA3046" w:rsidR="00826F4A" w:rsidP="4BA8A5B8" w:rsidRDefault="005300C0" w14:paraId="18D16670" w14:textId="3F8198E6">
      <w:pPr>
        <w:pStyle w:val="ListParagraph"/>
        <w:numPr>
          <w:ilvl w:val="0"/>
          <w:numId w:val="8"/>
        </w:numPr>
        <w:spacing w:after="0" w:line="276" w:lineRule="auto"/>
        <w:rPr>
          <w:rFonts w:ascii="Arial" w:hAnsi="Arial" w:cs="Arial" w:eastAsiaTheme="minorEastAsia"/>
        </w:rPr>
      </w:pPr>
      <w:r w:rsidRPr="00DA3046">
        <w:rPr>
          <w:rFonts w:ascii="Arial" w:hAnsi="Arial" w:eastAsia="Calibri" w:cs="Arial"/>
        </w:rPr>
        <w:t xml:space="preserve">Manage </w:t>
      </w:r>
      <w:r w:rsidRPr="00DA3046" w:rsidR="4BA8A5B8">
        <w:rPr>
          <w:rFonts w:ascii="Arial" w:hAnsi="Arial" w:eastAsia="Calibri" w:cs="Arial"/>
        </w:rPr>
        <w:t>corporate services in PPLI including work related to financial, HR and operational matters</w:t>
      </w:r>
    </w:p>
    <w:p w:rsidRPr="00DA3046" w:rsidR="00826F4A" w:rsidP="4BA8A5B8" w:rsidRDefault="00864F0F" w14:paraId="17869308" w14:textId="554E02AF">
      <w:pPr>
        <w:pStyle w:val="ListParagraph"/>
        <w:numPr>
          <w:ilvl w:val="0"/>
          <w:numId w:val="8"/>
        </w:numPr>
        <w:spacing w:after="0" w:line="276" w:lineRule="auto"/>
        <w:rPr>
          <w:rFonts w:ascii="Arial" w:hAnsi="Arial" w:cs="Arial" w:eastAsiaTheme="minorEastAsia"/>
        </w:rPr>
      </w:pPr>
      <w:r w:rsidRPr="00DA3046">
        <w:rPr>
          <w:rFonts w:ascii="Arial" w:hAnsi="Arial" w:eastAsia="Calibri" w:cs="Arial"/>
        </w:rPr>
        <w:t>Ensure</w:t>
      </w:r>
      <w:r w:rsidRPr="00DA3046" w:rsidR="00906A54">
        <w:rPr>
          <w:rFonts w:ascii="Arial" w:hAnsi="Arial" w:eastAsia="Calibri" w:cs="Arial"/>
        </w:rPr>
        <w:t xml:space="preserve"> excellent </w:t>
      </w:r>
      <w:r w:rsidRPr="00DA3046" w:rsidR="4BA8A5B8">
        <w:rPr>
          <w:rFonts w:ascii="Arial" w:hAnsi="Arial" w:eastAsia="Calibri" w:cs="Arial"/>
        </w:rPr>
        <w:t xml:space="preserve">corporate governance </w:t>
      </w:r>
      <w:r w:rsidRPr="00DA3046" w:rsidR="008208BB">
        <w:rPr>
          <w:rFonts w:ascii="Arial" w:hAnsi="Arial" w:eastAsia="Calibri" w:cs="Arial"/>
        </w:rPr>
        <w:t>in relation to</w:t>
      </w:r>
      <w:r w:rsidRPr="00DA3046" w:rsidR="4BA8A5B8">
        <w:rPr>
          <w:rFonts w:ascii="Arial" w:hAnsi="Arial" w:eastAsia="Calibri" w:cs="Arial"/>
        </w:rPr>
        <w:t xml:space="preserve"> implementation of codes of practice, audit, risk management, systems of control and procurement</w:t>
      </w:r>
    </w:p>
    <w:p w:rsidRPr="00DA3046" w:rsidR="00826F4A" w:rsidP="4BA8A5B8" w:rsidRDefault="00E079BD" w14:paraId="0263A4CD" w14:textId="2313C0AB">
      <w:pPr>
        <w:pStyle w:val="ListParagraph"/>
        <w:numPr>
          <w:ilvl w:val="0"/>
          <w:numId w:val="8"/>
        </w:numPr>
        <w:rPr>
          <w:rFonts w:ascii="Arial" w:hAnsi="Arial" w:cs="Arial" w:eastAsiaTheme="minorEastAsia"/>
        </w:rPr>
      </w:pPr>
      <w:r w:rsidRPr="00DA3046">
        <w:rPr>
          <w:rFonts w:ascii="Arial" w:hAnsi="Arial" w:eastAsia="Calibri" w:cs="Arial"/>
        </w:rPr>
        <w:t>M</w:t>
      </w:r>
      <w:r w:rsidRPr="00DA3046" w:rsidR="4BA8A5B8">
        <w:rPr>
          <w:rFonts w:ascii="Arial" w:hAnsi="Arial" w:eastAsia="Calibri" w:cs="Arial"/>
        </w:rPr>
        <w:t xml:space="preserve">anaging the corporate services interface with the DE and other stakeholders and agencies </w:t>
      </w:r>
    </w:p>
    <w:p w:rsidRPr="00DA3046" w:rsidR="00826F4A" w:rsidP="4BA8A5B8" w:rsidRDefault="4BA8A5B8" w14:paraId="339877FA" w14:textId="65B77DD9">
      <w:pPr>
        <w:spacing w:after="0" w:line="257" w:lineRule="auto"/>
        <w:rPr>
          <w:rFonts w:ascii="Arial" w:hAnsi="Arial" w:cs="Arial"/>
        </w:rPr>
      </w:pPr>
      <w:r w:rsidRPr="00DA3046">
        <w:rPr>
          <w:rFonts w:ascii="Arial" w:hAnsi="Arial" w:eastAsia="Calibri" w:cs="Arial"/>
        </w:rPr>
        <w:t xml:space="preserve">The following </w:t>
      </w:r>
      <w:r w:rsidRPr="00DA3046" w:rsidR="00371FD7">
        <w:rPr>
          <w:rFonts w:ascii="Arial" w:hAnsi="Arial" w:eastAsia="Calibri" w:cs="Arial"/>
        </w:rPr>
        <w:t>expectations and tasks</w:t>
      </w:r>
      <w:r w:rsidRPr="00DA3046">
        <w:rPr>
          <w:rFonts w:ascii="Arial" w:hAnsi="Arial" w:eastAsia="Calibri" w:cs="Arial"/>
        </w:rPr>
        <w:t xml:space="preserve"> summarise the </w:t>
      </w:r>
      <w:r w:rsidRPr="00DA3046" w:rsidR="00E079BD">
        <w:rPr>
          <w:rFonts w:ascii="Arial" w:hAnsi="Arial" w:eastAsia="Calibri" w:cs="Arial"/>
        </w:rPr>
        <w:t xml:space="preserve">responsibilities of the </w:t>
      </w:r>
      <w:r w:rsidRPr="00DA3046">
        <w:rPr>
          <w:rFonts w:ascii="Arial" w:hAnsi="Arial" w:eastAsia="Calibri" w:cs="Arial"/>
        </w:rPr>
        <w:t>role.</w:t>
      </w:r>
    </w:p>
    <w:p w:rsidRPr="00DA3046" w:rsidR="00E079BD" w:rsidP="4BA8A5B8" w:rsidRDefault="00E079BD" w14:paraId="64512960" w14:textId="77777777">
      <w:pPr>
        <w:spacing w:after="0" w:line="257" w:lineRule="auto"/>
        <w:rPr>
          <w:rFonts w:ascii="Arial" w:hAnsi="Arial" w:eastAsia="Calibri" w:cs="Arial"/>
          <w:b/>
          <w:bCs/>
        </w:rPr>
      </w:pPr>
    </w:p>
    <w:p w:rsidRPr="00DA3046" w:rsidR="00826F4A" w:rsidP="00E86248" w:rsidRDefault="4BA8A5B8" w14:paraId="7DCA3530" w14:textId="03A60F8A">
      <w:pPr>
        <w:spacing w:after="0" w:line="257" w:lineRule="auto"/>
        <w:ind w:firstLine="360"/>
        <w:rPr>
          <w:rFonts w:ascii="Arial" w:hAnsi="Arial" w:eastAsia="Calibri" w:cs="Arial"/>
          <w:b/>
          <w:bCs/>
        </w:rPr>
      </w:pPr>
      <w:r w:rsidRPr="00DA3046">
        <w:rPr>
          <w:rFonts w:ascii="Arial" w:hAnsi="Arial" w:eastAsia="Calibri" w:cs="Arial"/>
          <w:b/>
          <w:bCs/>
        </w:rPr>
        <w:t>General</w:t>
      </w:r>
      <w:r w:rsidR="00750C0F">
        <w:rPr>
          <w:rFonts w:ascii="Arial" w:hAnsi="Arial" w:eastAsia="Calibri" w:cs="Arial"/>
          <w:b/>
          <w:bCs/>
        </w:rPr>
        <w:t xml:space="preserve"> Support</w:t>
      </w:r>
    </w:p>
    <w:p w:rsidRPr="00DA3046" w:rsidR="00BD1A68" w:rsidP="00BD1A68" w:rsidRDefault="004D2EF2" w14:paraId="265F5A6F" w14:textId="37D6DA42">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Times New Roman" w:cs="Arial"/>
          <w:lang w:eastAsia="en-GB"/>
        </w:rPr>
        <w:t>Work in tandem with PPLI’s Director to drive and execute the implementation of key actions in Langu</w:t>
      </w:r>
      <w:r w:rsidRPr="00DA3046" w:rsidR="00514A69">
        <w:rPr>
          <w:rFonts w:ascii="Arial" w:hAnsi="Arial" w:eastAsia="Times New Roman" w:cs="Arial"/>
          <w:lang w:eastAsia="en-GB"/>
        </w:rPr>
        <w:t>ages Connect</w:t>
      </w:r>
      <w:r w:rsidRPr="00DA3046">
        <w:rPr>
          <w:rFonts w:ascii="Arial" w:hAnsi="Arial" w:eastAsia="Times New Roman" w:cs="Arial"/>
          <w:lang w:eastAsia="en-GB"/>
        </w:rPr>
        <w:t xml:space="preserve"> in line with strategic business objectives</w:t>
      </w:r>
      <w:r w:rsidRPr="00DA3046">
        <w:rPr>
          <w:rFonts w:ascii="Arial" w:hAnsi="Arial" w:eastAsia="Calibri" w:cs="Arial"/>
          <w:color w:val="000000" w:themeColor="text1"/>
        </w:rPr>
        <w:t xml:space="preserve"> </w:t>
      </w:r>
    </w:p>
    <w:p w:rsidRPr="00DA3046" w:rsidR="00826F4A" w:rsidP="4BA8A5B8" w:rsidRDefault="4BA8A5B8" w14:paraId="3B22919E" w14:textId="3E22DF14">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 xml:space="preserve">Assist, support, represent and deputise for the director </w:t>
      </w:r>
    </w:p>
    <w:p w:rsidRPr="00DA3046" w:rsidR="00826F4A" w:rsidP="4BA8A5B8" w:rsidRDefault="4BA8A5B8" w14:paraId="6C49FA0F" w14:textId="180DC644">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 xml:space="preserve">Support staff with </w:t>
      </w:r>
      <w:r w:rsidR="00C92326">
        <w:rPr>
          <w:rFonts w:ascii="Arial" w:hAnsi="Arial" w:eastAsia="Calibri" w:cs="Arial"/>
          <w:color w:val="000000" w:themeColor="text1"/>
        </w:rPr>
        <w:t>p</w:t>
      </w:r>
      <w:r w:rsidRPr="00DA3046">
        <w:rPr>
          <w:rFonts w:ascii="Arial" w:hAnsi="Arial" w:eastAsia="Calibri" w:cs="Arial"/>
          <w:color w:val="000000" w:themeColor="text1"/>
        </w:rPr>
        <w:t xml:space="preserve">roject </w:t>
      </w:r>
      <w:r w:rsidR="00C92326">
        <w:rPr>
          <w:rFonts w:ascii="Arial" w:hAnsi="Arial" w:eastAsia="Calibri" w:cs="Arial"/>
          <w:color w:val="000000" w:themeColor="text1"/>
        </w:rPr>
        <w:t>m</w:t>
      </w:r>
      <w:r w:rsidRPr="00DA3046">
        <w:rPr>
          <w:rFonts w:ascii="Arial" w:hAnsi="Arial" w:eastAsia="Calibri" w:cs="Arial"/>
          <w:color w:val="000000" w:themeColor="text1"/>
        </w:rPr>
        <w:t>anagement and risk assessment</w:t>
      </w:r>
    </w:p>
    <w:p w:rsidRPr="00DA3046" w:rsidR="00826F4A" w:rsidP="4BA8A5B8" w:rsidRDefault="4BA8A5B8" w14:paraId="3C387C48" w14:textId="5BC5A73C">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Support the director in delivering ongoing effective performance management and review of employees</w:t>
      </w:r>
    </w:p>
    <w:p w:rsidRPr="00DA3046" w:rsidR="00826F4A" w:rsidP="4BA8A5B8" w:rsidRDefault="4BA8A5B8" w14:paraId="28223F32" w14:textId="763BC90A">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Conduct relevant research and analysis</w:t>
      </w:r>
    </w:p>
    <w:p w:rsidRPr="00DA3046" w:rsidR="00826F4A" w:rsidP="4BA8A5B8" w:rsidRDefault="4BA8A5B8" w14:paraId="4C42D9E6" w14:textId="3088C634">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Prepare reports and applications</w:t>
      </w:r>
    </w:p>
    <w:p w:rsidRPr="00987D5B" w:rsidR="00826F4A" w:rsidP="4BA8A5B8" w:rsidRDefault="4BA8A5B8" w14:paraId="4F5DA3E7" w14:textId="2025A7BB">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 xml:space="preserve">Oversee the effective running of the office  </w:t>
      </w:r>
    </w:p>
    <w:p w:rsidRPr="00DA3046" w:rsidR="00987D5B" w:rsidP="00987D5B" w:rsidRDefault="00987D5B" w14:paraId="636D8648" w14:textId="0AD6BED2">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Work with team members to develop and operate relevant projects and stakeholder engagement effectively</w:t>
      </w:r>
    </w:p>
    <w:p w:rsidRPr="00271E59" w:rsidR="00987D5B" w:rsidP="00271E59" w:rsidRDefault="00987D5B" w14:paraId="727A9330" w14:textId="77777777">
      <w:pPr>
        <w:spacing w:after="0" w:line="276" w:lineRule="auto"/>
        <w:ind w:left="360"/>
        <w:rPr>
          <w:rFonts w:ascii="Arial" w:hAnsi="Arial" w:cs="Arial" w:eastAsiaTheme="minorEastAsia"/>
          <w:color w:val="000000" w:themeColor="text1"/>
        </w:rPr>
      </w:pPr>
    </w:p>
    <w:p w:rsidRPr="00DA3046" w:rsidR="00826F4A" w:rsidP="00E86248" w:rsidRDefault="00DC1D5E" w14:paraId="4860C1F9" w14:textId="04689B13">
      <w:pPr>
        <w:spacing w:after="0" w:line="257" w:lineRule="auto"/>
        <w:ind w:firstLine="360"/>
        <w:rPr>
          <w:rFonts w:ascii="Arial" w:hAnsi="Arial" w:cs="Arial"/>
        </w:rPr>
      </w:pPr>
      <w:r w:rsidRPr="00DA3046">
        <w:rPr>
          <w:rFonts w:ascii="Arial" w:hAnsi="Arial" w:eastAsia="Calibri" w:cs="Arial"/>
          <w:b/>
          <w:bCs/>
        </w:rPr>
        <w:t>M</w:t>
      </w:r>
      <w:r w:rsidRPr="00DA3046" w:rsidR="4BA8A5B8">
        <w:rPr>
          <w:rFonts w:ascii="Arial" w:hAnsi="Arial" w:eastAsia="Calibri" w:cs="Arial"/>
          <w:b/>
          <w:bCs/>
        </w:rPr>
        <w:t>anage the finances of PPLI</w:t>
      </w:r>
    </w:p>
    <w:p w:rsidRPr="00DA3046" w:rsidR="00826F4A" w:rsidP="4BA8A5B8" w:rsidRDefault="00631614" w14:paraId="04416499" w14:textId="28D2BD32">
      <w:pPr>
        <w:pStyle w:val="ListParagraph"/>
        <w:numPr>
          <w:ilvl w:val="0"/>
          <w:numId w:val="7"/>
        </w:numPr>
        <w:spacing w:after="0" w:line="276" w:lineRule="auto"/>
        <w:rPr>
          <w:rFonts w:ascii="Arial" w:hAnsi="Arial" w:cs="Arial" w:eastAsiaTheme="minorEastAsia"/>
        </w:rPr>
      </w:pPr>
      <w:r>
        <w:rPr>
          <w:rFonts w:ascii="Arial" w:hAnsi="Arial" w:eastAsia="Calibri" w:cs="Arial"/>
        </w:rPr>
        <w:t xml:space="preserve">Prepare </w:t>
      </w:r>
      <w:r w:rsidRPr="00DA3046" w:rsidR="4BA8A5B8">
        <w:rPr>
          <w:rFonts w:ascii="Arial" w:hAnsi="Arial" w:eastAsia="Calibri" w:cs="Arial"/>
        </w:rPr>
        <w:t>estimates and budgets for the plan of work.</w:t>
      </w:r>
    </w:p>
    <w:p w:rsidRPr="00DA3046" w:rsidR="00826F4A" w:rsidP="4BA8A5B8" w:rsidRDefault="4BA8A5B8" w14:paraId="46D11030" w14:textId="2FAB93A2">
      <w:pPr>
        <w:pStyle w:val="ListParagraph"/>
        <w:numPr>
          <w:ilvl w:val="0"/>
          <w:numId w:val="7"/>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Work with director on budget and ensuring VFM</w:t>
      </w:r>
    </w:p>
    <w:p w:rsidRPr="00DA3046" w:rsidR="008F097C" w:rsidP="4BA8A5B8" w:rsidRDefault="00DC1D5E" w14:paraId="499D8916" w14:textId="0BD5A9DC">
      <w:pPr>
        <w:pStyle w:val="ListParagraph"/>
        <w:numPr>
          <w:ilvl w:val="0"/>
          <w:numId w:val="7"/>
        </w:numPr>
        <w:spacing w:after="0" w:line="276" w:lineRule="auto"/>
        <w:rPr>
          <w:rFonts w:ascii="Arial" w:hAnsi="Arial" w:cs="Arial" w:eastAsiaTheme="minorEastAsia"/>
          <w:color w:val="000000" w:themeColor="text1"/>
        </w:rPr>
      </w:pPr>
      <w:r w:rsidRPr="00DA3046">
        <w:rPr>
          <w:rFonts w:ascii="Arial" w:hAnsi="Arial" w:cs="Arial" w:eastAsiaTheme="minorEastAsia"/>
          <w:color w:val="000000" w:themeColor="text1"/>
        </w:rPr>
        <w:t>Manage all aspects of procurement processes</w:t>
      </w:r>
    </w:p>
    <w:p w:rsidRPr="00DA3046" w:rsidR="00DC1D5E" w:rsidP="00DC1D5E" w:rsidRDefault="00DC1D5E" w14:paraId="06FC8331" w14:textId="77777777">
      <w:pPr>
        <w:pStyle w:val="ListParagraph"/>
        <w:numPr>
          <w:ilvl w:val="0"/>
          <w:numId w:val="7"/>
        </w:numPr>
        <w:spacing w:after="0" w:line="276" w:lineRule="auto"/>
        <w:rPr>
          <w:rFonts w:ascii="Arial" w:hAnsi="Arial" w:cs="Arial" w:eastAsiaTheme="minorEastAsia"/>
        </w:rPr>
      </w:pPr>
      <w:r w:rsidRPr="00DA3046">
        <w:rPr>
          <w:rFonts w:ascii="Arial" w:hAnsi="Arial" w:eastAsia="Calibri" w:cs="Arial"/>
        </w:rPr>
        <w:t>R</w:t>
      </w:r>
      <w:r w:rsidRPr="00DA3046" w:rsidR="4BA8A5B8">
        <w:rPr>
          <w:rFonts w:ascii="Arial" w:hAnsi="Arial" w:eastAsia="Calibri" w:cs="Arial"/>
        </w:rPr>
        <w:t>eport on expenditure under all project codes and monitor expenditure on budgets.</w:t>
      </w:r>
    </w:p>
    <w:p w:rsidRPr="00DA3046" w:rsidR="00826F4A" w:rsidP="00DC1D5E" w:rsidRDefault="00DC1D5E" w14:paraId="174277ED" w14:textId="20419444">
      <w:pPr>
        <w:pStyle w:val="ListParagraph"/>
        <w:numPr>
          <w:ilvl w:val="0"/>
          <w:numId w:val="7"/>
        </w:numPr>
        <w:spacing w:after="0" w:line="276" w:lineRule="auto"/>
        <w:rPr>
          <w:rFonts w:ascii="Arial" w:hAnsi="Arial" w:cs="Arial" w:eastAsiaTheme="minorEastAsia"/>
        </w:rPr>
      </w:pPr>
      <w:r w:rsidRPr="00DA3046">
        <w:rPr>
          <w:rFonts w:ascii="Arial" w:hAnsi="Arial" w:eastAsia="Calibri" w:cs="Arial"/>
        </w:rPr>
        <w:lastRenderedPageBreak/>
        <w:t>P</w:t>
      </w:r>
      <w:r w:rsidRPr="00DA3046" w:rsidR="4BA8A5B8">
        <w:rPr>
          <w:rFonts w:ascii="Arial" w:hAnsi="Arial" w:eastAsia="Calibri" w:cs="Arial"/>
        </w:rPr>
        <w:t>rovide quarterly management accounts.</w:t>
      </w:r>
    </w:p>
    <w:p w:rsidRPr="00DA3046" w:rsidR="00826F4A" w:rsidP="4BA8A5B8" w:rsidRDefault="00DC1D5E" w14:paraId="37A32031" w14:textId="20D0344C">
      <w:pPr>
        <w:pStyle w:val="ListParagraph"/>
        <w:numPr>
          <w:ilvl w:val="0"/>
          <w:numId w:val="7"/>
        </w:numPr>
        <w:spacing w:after="0" w:line="276" w:lineRule="auto"/>
        <w:rPr>
          <w:rFonts w:ascii="Arial" w:hAnsi="Arial" w:cs="Arial" w:eastAsiaTheme="minorEastAsia"/>
        </w:rPr>
      </w:pPr>
      <w:r w:rsidRPr="00DA3046">
        <w:rPr>
          <w:rFonts w:ascii="Arial" w:hAnsi="Arial" w:eastAsia="Calibri" w:cs="Arial"/>
        </w:rPr>
        <w:t>S</w:t>
      </w:r>
      <w:r w:rsidRPr="00DA3046" w:rsidR="4BA8A5B8">
        <w:rPr>
          <w:rFonts w:ascii="Arial" w:hAnsi="Arial" w:eastAsia="Calibri" w:cs="Arial"/>
        </w:rPr>
        <w:t>ubmit quarterly income and expenditure reports and prompt payments reports for DoE.</w:t>
      </w:r>
    </w:p>
    <w:p w:rsidRPr="00DA3046" w:rsidR="00826F4A" w:rsidP="4BA8A5B8" w:rsidRDefault="00DC1D5E" w14:paraId="38BF46D3" w14:textId="3762F649">
      <w:pPr>
        <w:pStyle w:val="ListParagraph"/>
        <w:numPr>
          <w:ilvl w:val="0"/>
          <w:numId w:val="7"/>
        </w:numPr>
        <w:spacing w:after="0" w:line="276" w:lineRule="auto"/>
        <w:rPr>
          <w:rFonts w:ascii="Arial" w:hAnsi="Arial" w:cs="Arial" w:eastAsiaTheme="minorEastAsia"/>
        </w:rPr>
      </w:pPr>
      <w:r w:rsidRPr="00DA3046">
        <w:rPr>
          <w:rFonts w:ascii="Arial" w:hAnsi="Arial" w:eastAsia="Calibri" w:cs="Arial"/>
        </w:rPr>
        <w:t>A</w:t>
      </w:r>
      <w:r w:rsidRPr="00DA3046" w:rsidR="4BA8A5B8">
        <w:rPr>
          <w:rFonts w:ascii="Arial" w:hAnsi="Arial" w:eastAsia="Calibri" w:cs="Arial"/>
        </w:rPr>
        <w:t>uthorise purchase orders and payments as they arise.</w:t>
      </w:r>
    </w:p>
    <w:p w:rsidRPr="00DA3046" w:rsidR="00826F4A" w:rsidP="4BA8A5B8" w:rsidRDefault="003D35C6" w14:paraId="6A27B3A8" w14:textId="393AFAB5">
      <w:pPr>
        <w:pStyle w:val="ListParagraph"/>
        <w:numPr>
          <w:ilvl w:val="0"/>
          <w:numId w:val="7"/>
        </w:numPr>
        <w:spacing w:after="0" w:line="276" w:lineRule="auto"/>
        <w:rPr>
          <w:rFonts w:ascii="Arial" w:hAnsi="Arial" w:cs="Arial" w:eastAsiaTheme="minorEastAsia"/>
        </w:rPr>
      </w:pPr>
      <w:r w:rsidRPr="00DA3046">
        <w:rPr>
          <w:rFonts w:ascii="Arial" w:hAnsi="Arial" w:eastAsia="Calibri" w:cs="Arial"/>
        </w:rPr>
        <w:t>E</w:t>
      </w:r>
      <w:r w:rsidRPr="00DA3046" w:rsidR="4BA8A5B8">
        <w:rPr>
          <w:rFonts w:ascii="Arial" w:hAnsi="Arial" w:eastAsia="Calibri" w:cs="Arial"/>
        </w:rPr>
        <w:t xml:space="preserve">nsure compliance with public sector guidelines </w:t>
      </w:r>
    </w:p>
    <w:p w:rsidRPr="00DA3046" w:rsidR="00826F4A" w:rsidP="00460F27" w:rsidRDefault="00A77518" w14:paraId="32CEEA3C" w14:textId="65B45DAC">
      <w:pPr>
        <w:pStyle w:val="ListParagraph"/>
        <w:numPr>
          <w:ilvl w:val="0"/>
          <w:numId w:val="7"/>
        </w:numPr>
        <w:spacing w:after="0" w:line="276" w:lineRule="auto"/>
        <w:rPr>
          <w:rFonts w:ascii="Arial" w:hAnsi="Arial" w:cs="Arial" w:eastAsiaTheme="minorEastAsia"/>
        </w:rPr>
      </w:pPr>
      <w:r w:rsidRPr="00DA3046">
        <w:rPr>
          <w:rFonts w:ascii="Arial" w:hAnsi="Arial" w:eastAsia="Calibri" w:cs="Arial"/>
        </w:rPr>
        <w:t>A</w:t>
      </w:r>
      <w:r w:rsidRPr="00DA3046" w:rsidR="4BA8A5B8">
        <w:rPr>
          <w:rFonts w:ascii="Arial" w:hAnsi="Arial" w:eastAsia="Calibri" w:cs="Arial"/>
        </w:rPr>
        <w:t xml:space="preserve">rrange </w:t>
      </w:r>
      <w:proofErr w:type="gramStart"/>
      <w:r w:rsidRPr="00DA3046" w:rsidR="4BA8A5B8">
        <w:rPr>
          <w:rFonts w:ascii="Arial" w:hAnsi="Arial" w:eastAsia="Calibri" w:cs="Arial"/>
        </w:rPr>
        <w:t>for the production of</w:t>
      </w:r>
      <w:proofErr w:type="gramEnd"/>
      <w:r w:rsidRPr="00DA3046" w:rsidR="4BA8A5B8">
        <w:rPr>
          <w:rFonts w:ascii="Arial" w:hAnsi="Arial" w:eastAsia="Calibri" w:cs="Arial"/>
        </w:rPr>
        <w:t xml:space="preserve"> annual financial statements.</w:t>
      </w:r>
    </w:p>
    <w:p w:rsidRPr="00DA3046" w:rsidR="00826F4A" w:rsidP="4BA8A5B8" w:rsidRDefault="4BA8A5B8" w14:paraId="40F18B27" w14:textId="25CD9B03">
      <w:pPr>
        <w:pStyle w:val="ListParagraph"/>
        <w:numPr>
          <w:ilvl w:val="0"/>
          <w:numId w:val="1"/>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Ensure provision of effective service regarding information and queries by stakeholders and the public</w:t>
      </w:r>
    </w:p>
    <w:p w:rsidR="00826F4A" w:rsidP="4BA8A5B8" w:rsidRDefault="00826F4A" w14:paraId="3EE8F228" w14:textId="2E000DE2">
      <w:pPr>
        <w:spacing w:after="0" w:line="257" w:lineRule="auto"/>
        <w:rPr>
          <w:rFonts w:ascii="Arial" w:hAnsi="Arial" w:eastAsia="Calibri" w:cs="Arial"/>
        </w:rPr>
      </w:pPr>
    </w:p>
    <w:p w:rsidRPr="00BA426B" w:rsidR="00BA426B" w:rsidP="00E86248" w:rsidRDefault="00BA426B" w14:paraId="3451F0DC" w14:textId="42801D75">
      <w:pPr>
        <w:spacing w:after="0" w:line="257" w:lineRule="auto"/>
        <w:ind w:firstLine="360"/>
        <w:rPr>
          <w:rFonts w:ascii="Arial" w:hAnsi="Arial" w:eastAsia="Calibri" w:cs="Arial"/>
          <w:b/>
          <w:bCs/>
        </w:rPr>
      </w:pPr>
      <w:r w:rsidRPr="00BA426B">
        <w:rPr>
          <w:rFonts w:ascii="Arial" w:hAnsi="Arial" w:eastAsia="Calibri" w:cs="Arial"/>
          <w:b/>
          <w:bCs/>
        </w:rPr>
        <w:t>Manage HR at PPLI</w:t>
      </w:r>
    </w:p>
    <w:p w:rsidRPr="00DA3046" w:rsidR="00BA426B" w:rsidP="00BA426B" w:rsidRDefault="00BA426B" w14:paraId="638CD64E" w14:textId="77777777">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Assist with recruitment, induction and mentoring of new employees</w:t>
      </w:r>
    </w:p>
    <w:p w:rsidRPr="00FE7C74" w:rsidR="00BA426B" w:rsidP="00BA426B" w:rsidRDefault="00BA426B" w14:paraId="2D065B95" w14:textId="77777777">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Provide HR life-cycle management for employees</w:t>
      </w:r>
    </w:p>
    <w:p w:rsidRPr="00E853A1" w:rsidR="00BA426B" w:rsidP="00BA426B" w:rsidRDefault="00BA426B" w14:paraId="67F43686" w14:textId="77777777">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Write and facilitate contracts, pay scales, and visas where relevant</w:t>
      </w:r>
    </w:p>
    <w:p w:rsidRPr="003B6EED" w:rsidR="00E853A1" w:rsidP="00C92326" w:rsidRDefault="00E853A1" w14:paraId="56936E8F" w14:textId="5402B32B">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Conduct ongoing management and performance management of operations team</w:t>
      </w:r>
    </w:p>
    <w:p w:rsidRPr="003B6EED" w:rsidR="003B6EED" w:rsidP="003B6EED" w:rsidRDefault="003B6EED" w14:paraId="7F178EB5" w14:textId="6121C6D8">
      <w:pPr>
        <w:pStyle w:val="ListParagraph"/>
        <w:numPr>
          <w:ilvl w:val="0"/>
          <w:numId w:val="2"/>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Determine staff training needs and capacity building</w:t>
      </w:r>
    </w:p>
    <w:p w:rsidRPr="00DA3046" w:rsidR="00BA426B" w:rsidP="4BA8A5B8" w:rsidRDefault="00BA426B" w14:paraId="6550B06B" w14:textId="77777777">
      <w:pPr>
        <w:spacing w:after="0" w:line="257" w:lineRule="auto"/>
        <w:rPr>
          <w:rFonts w:ascii="Arial" w:hAnsi="Arial" w:eastAsia="Calibri" w:cs="Arial"/>
        </w:rPr>
      </w:pPr>
    </w:p>
    <w:p w:rsidRPr="00DA3046" w:rsidR="00826F4A" w:rsidP="00E86248" w:rsidRDefault="005A4765" w14:paraId="04226055" w14:textId="4393A0D6">
      <w:pPr>
        <w:spacing w:after="0" w:line="257" w:lineRule="auto"/>
        <w:ind w:firstLine="360"/>
        <w:rPr>
          <w:rFonts w:ascii="Arial" w:hAnsi="Arial" w:cs="Arial"/>
        </w:rPr>
      </w:pPr>
      <w:r>
        <w:rPr>
          <w:rFonts w:ascii="Arial" w:hAnsi="Arial" w:eastAsia="Calibri" w:cs="Arial"/>
          <w:b/>
          <w:bCs/>
        </w:rPr>
        <w:t>E</w:t>
      </w:r>
      <w:r w:rsidRPr="00DA3046" w:rsidR="4BA8A5B8">
        <w:rPr>
          <w:rFonts w:ascii="Arial" w:hAnsi="Arial" w:eastAsia="Calibri" w:cs="Arial"/>
          <w:b/>
          <w:bCs/>
        </w:rPr>
        <w:t>nsure compliance with all Corporate Governance regulations</w:t>
      </w:r>
    </w:p>
    <w:p w:rsidRPr="00DA3046" w:rsidR="00826F4A" w:rsidP="4BA8A5B8" w:rsidRDefault="00A77518" w14:paraId="7185FE79" w14:textId="425A1B62">
      <w:pPr>
        <w:pStyle w:val="ListParagraph"/>
        <w:numPr>
          <w:ilvl w:val="0"/>
          <w:numId w:val="6"/>
        </w:numPr>
        <w:spacing w:after="0" w:line="276" w:lineRule="auto"/>
        <w:rPr>
          <w:rFonts w:ascii="Arial" w:hAnsi="Arial" w:cs="Arial" w:eastAsiaTheme="minorEastAsia"/>
        </w:rPr>
      </w:pPr>
      <w:r w:rsidRPr="00DA3046">
        <w:rPr>
          <w:rFonts w:ascii="Arial" w:hAnsi="Arial" w:eastAsia="Calibri" w:cs="Arial"/>
        </w:rPr>
        <w:t>Lead</w:t>
      </w:r>
      <w:r w:rsidRPr="00DA3046" w:rsidR="4BA8A5B8">
        <w:rPr>
          <w:rFonts w:ascii="Arial" w:hAnsi="Arial" w:eastAsia="Calibri" w:cs="Arial"/>
        </w:rPr>
        <w:t xml:space="preserve"> and manage the </w:t>
      </w:r>
      <w:r w:rsidRPr="00DA3046" w:rsidR="00BD705B">
        <w:rPr>
          <w:rFonts w:ascii="Arial" w:hAnsi="Arial" w:eastAsia="Calibri" w:cs="Arial"/>
        </w:rPr>
        <w:t xml:space="preserve">operations </w:t>
      </w:r>
      <w:r w:rsidRPr="00DA3046" w:rsidR="4BA8A5B8">
        <w:rPr>
          <w:rFonts w:ascii="Arial" w:hAnsi="Arial" w:eastAsia="Calibri" w:cs="Arial"/>
        </w:rPr>
        <w:t xml:space="preserve">work of PPLI </w:t>
      </w:r>
    </w:p>
    <w:p w:rsidRPr="00DA3046" w:rsidR="00826F4A" w:rsidP="4BA8A5B8" w:rsidRDefault="00BD705B" w14:paraId="725757D3" w14:textId="605E439E">
      <w:pPr>
        <w:pStyle w:val="ListParagraph"/>
        <w:numPr>
          <w:ilvl w:val="0"/>
          <w:numId w:val="6"/>
        </w:numPr>
        <w:spacing w:after="0" w:line="276" w:lineRule="auto"/>
        <w:rPr>
          <w:rFonts w:ascii="Arial" w:hAnsi="Arial" w:cs="Arial" w:eastAsiaTheme="minorEastAsia"/>
        </w:rPr>
      </w:pPr>
      <w:r w:rsidRPr="00DA3046">
        <w:rPr>
          <w:rFonts w:ascii="Arial" w:hAnsi="Arial" w:eastAsia="Calibri" w:cs="Arial"/>
        </w:rPr>
        <w:t>E</w:t>
      </w:r>
      <w:r w:rsidRPr="00DA3046" w:rsidR="4BA8A5B8">
        <w:rPr>
          <w:rFonts w:ascii="Arial" w:hAnsi="Arial" w:eastAsia="Calibri" w:cs="Arial"/>
        </w:rPr>
        <w:t>nsure compliance with the revised Code of Practice for the Governance of State Bodies and</w:t>
      </w:r>
      <w:r w:rsidRPr="00DA3046">
        <w:rPr>
          <w:rFonts w:ascii="Arial" w:hAnsi="Arial" w:eastAsia="Calibri" w:cs="Arial"/>
        </w:rPr>
        <w:t xml:space="preserve"> d</w:t>
      </w:r>
      <w:r w:rsidRPr="00DA3046" w:rsidR="4BA8A5B8">
        <w:rPr>
          <w:rFonts w:ascii="Arial" w:hAnsi="Arial" w:eastAsia="Calibri" w:cs="Arial"/>
        </w:rPr>
        <w:t xml:space="preserve">evelop and review policies and procedures where necessary.  </w:t>
      </w:r>
    </w:p>
    <w:p w:rsidRPr="00DD10B0" w:rsidR="00826F4A" w:rsidP="4BA8A5B8" w:rsidRDefault="00BD705B" w14:paraId="785A102D" w14:textId="1DB2D141">
      <w:pPr>
        <w:pStyle w:val="ListParagraph"/>
        <w:numPr>
          <w:ilvl w:val="0"/>
          <w:numId w:val="6"/>
        </w:numPr>
        <w:spacing w:after="0" w:line="276" w:lineRule="auto"/>
        <w:rPr>
          <w:rFonts w:ascii="Arial" w:hAnsi="Arial" w:cs="Arial" w:eastAsiaTheme="minorEastAsia"/>
        </w:rPr>
      </w:pPr>
      <w:r w:rsidRPr="00DA3046">
        <w:rPr>
          <w:rFonts w:ascii="Arial" w:hAnsi="Arial" w:eastAsia="Calibri" w:cs="Arial"/>
        </w:rPr>
        <w:t>A</w:t>
      </w:r>
      <w:r w:rsidRPr="00DA3046" w:rsidR="4BA8A5B8">
        <w:rPr>
          <w:rFonts w:ascii="Arial" w:hAnsi="Arial" w:eastAsia="Calibri" w:cs="Arial"/>
        </w:rPr>
        <w:t xml:space="preserve">ssist in the production of the annual report </w:t>
      </w:r>
    </w:p>
    <w:p w:rsidRPr="00DA3046" w:rsidR="00DD10B0" w:rsidP="00DD10B0" w:rsidRDefault="00DD10B0" w14:paraId="56DF0F5A" w14:textId="77777777">
      <w:pPr>
        <w:pStyle w:val="ListParagraph"/>
        <w:numPr>
          <w:ilvl w:val="0"/>
          <w:numId w:val="6"/>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Develop and review operational and business processes</w:t>
      </w:r>
    </w:p>
    <w:p w:rsidRPr="00DD10B0" w:rsidR="00DD10B0" w:rsidP="00DD10B0" w:rsidRDefault="00DD10B0" w14:paraId="30EB8877" w14:textId="0E538EC3">
      <w:pPr>
        <w:pStyle w:val="ListParagraph"/>
        <w:numPr>
          <w:ilvl w:val="0"/>
          <w:numId w:val="6"/>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 xml:space="preserve">Develop, monitor, and review PPLI policies and procedures </w:t>
      </w:r>
    </w:p>
    <w:p w:rsidRPr="00DA3046" w:rsidR="00826F4A" w:rsidP="4BA8A5B8" w:rsidRDefault="00BD705B" w14:paraId="1BC73AC9" w14:textId="0D59D6E4">
      <w:pPr>
        <w:pStyle w:val="ListParagraph"/>
        <w:numPr>
          <w:ilvl w:val="0"/>
          <w:numId w:val="6"/>
        </w:numPr>
        <w:spacing w:after="0" w:line="276" w:lineRule="auto"/>
        <w:rPr>
          <w:rFonts w:ascii="Arial" w:hAnsi="Arial" w:cs="Arial" w:eastAsiaTheme="minorEastAsia"/>
        </w:rPr>
      </w:pPr>
      <w:r w:rsidRPr="00DA3046">
        <w:rPr>
          <w:rFonts w:ascii="Arial" w:hAnsi="Arial" w:eastAsia="Calibri" w:cs="Arial"/>
        </w:rPr>
        <w:t>E</w:t>
      </w:r>
      <w:r w:rsidRPr="00DA3046" w:rsidR="4BA8A5B8">
        <w:rPr>
          <w:rFonts w:ascii="Arial" w:hAnsi="Arial" w:eastAsia="Calibri" w:cs="Arial"/>
        </w:rPr>
        <w:t>nsure adherence to public sector procurement policy and ongoing improvement and development.</w:t>
      </w:r>
    </w:p>
    <w:p w:rsidRPr="00DA3046" w:rsidR="00826F4A" w:rsidP="4BA8A5B8" w:rsidRDefault="00BD705B" w14:paraId="63EE279F" w14:textId="5B683DDA">
      <w:pPr>
        <w:pStyle w:val="ListParagraph"/>
        <w:numPr>
          <w:ilvl w:val="0"/>
          <w:numId w:val="6"/>
        </w:numPr>
        <w:spacing w:after="0" w:line="276" w:lineRule="auto"/>
        <w:rPr>
          <w:rFonts w:ascii="Arial" w:hAnsi="Arial" w:cs="Arial" w:eastAsiaTheme="minorEastAsia"/>
        </w:rPr>
      </w:pPr>
      <w:r w:rsidRPr="00DA3046">
        <w:rPr>
          <w:rFonts w:ascii="Arial" w:hAnsi="Arial" w:eastAsia="Calibri" w:cs="Arial"/>
        </w:rPr>
        <w:t>Support</w:t>
      </w:r>
      <w:r w:rsidRPr="00DA3046" w:rsidR="4BA8A5B8">
        <w:rPr>
          <w:rFonts w:ascii="Arial" w:hAnsi="Arial" w:eastAsia="Calibri" w:cs="Arial"/>
        </w:rPr>
        <w:t xml:space="preserve"> the annual audit in accordance with agreed timescales and act on recommendations arising.</w:t>
      </w:r>
    </w:p>
    <w:p w:rsidRPr="00750C0F" w:rsidR="00826F4A" w:rsidP="4BA8A5B8" w:rsidRDefault="00BD705B" w14:paraId="3579231D" w14:textId="7DA8ADBA">
      <w:pPr>
        <w:pStyle w:val="ListParagraph"/>
        <w:numPr>
          <w:ilvl w:val="0"/>
          <w:numId w:val="6"/>
        </w:numPr>
        <w:spacing w:after="0" w:line="276" w:lineRule="auto"/>
        <w:rPr>
          <w:rFonts w:ascii="Arial" w:hAnsi="Arial" w:cs="Arial" w:eastAsiaTheme="minorEastAsia"/>
        </w:rPr>
      </w:pPr>
      <w:r w:rsidRPr="00DA3046">
        <w:rPr>
          <w:rFonts w:ascii="Arial" w:hAnsi="Arial" w:eastAsia="Calibri" w:cs="Arial"/>
        </w:rPr>
        <w:t>C</w:t>
      </w:r>
      <w:r w:rsidRPr="00DA3046" w:rsidR="4BA8A5B8">
        <w:rPr>
          <w:rFonts w:ascii="Arial" w:hAnsi="Arial" w:eastAsia="Calibri" w:cs="Arial"/>
        </w:rPr>
        <w:t>ontribute to risk management processes</w:t>
      </w:r>
    </w:p>
    <w:p w:rsidRPr="00DA3046" w:rsidR="00750C0F" w:rsidP="00750C0F" w:rsidRDefault="00750C0F" w14:paraId="52A80A95" w14:textId="77777777">
      <w:pPr>
        <w:pStyle w:val="ListParagraph"/>
        <w:numPr>
          <w:ilvl w:val="0"/>
          <w:numId w:val="6"/>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Ensure rules, practices and processes are in place, adhered to and reviewed at operational and organisational level</w:t>
      </w:r>
    </w:p>
    <w:p w:rsidRPr="00960B33" w:rsidR="00750C0F" w:rsidP="009475F5" w:rsidRDefault="00750C0F" w14:paraId="051D5DE7" w14:textId="3E94A4A6">
      <w:pPr>
        <w:pStyle w:val="ListParagraph"/>
        <w:numPr>
          <w:ilvl w:val="0"/>
          <w:numId w:val="6"/>
        </w:numPr>
        <w:spacing w:after="0" w:line="276" w:lineRule="auto"/>
        <w:rPr>
          <w:rFonts w:ascii="Arial" w:hAnsi="Arial" w:cs="Arial" w:eastAsiaTheme="minorEastAsia"/>
          <w:color w:val="000000" w:themeColor="text1"/>
        </w:rPr>
      </w:pPr>
      <w:r w:rsidRPr="00DA3046">
        <w:rPr>
          <w:rFonts w:ascii="Arial" w:hAnsi="Arial" w:eastAsia="Calibri" w:cs="Arial"/>
          <w:color w:val="000000" w:themeColor="text1"/>
        </w:rPr>
        <w:t>Ensure GDPR compliance and maintain expertise on same</w:t>
      </w:r>
    </w:p>
    <w:p w:rsidRPr="00DA3046" w:rsidR="00826F4A" w:rsidP="4BA8A5B8" w:rsidRDefault="00826F4A" w14:paraId="204C9744" w14:textId="554F05E6">
      <w:pPr>
        <w:spacing w:after="0" w:line="257" w:lineRule="auto"/>
        <w:rPr>
          <w:rFonts w:ascii="Arial" w:hAnsi="Arial" w:eastAsia="Calibri" w:cs="Arial"/>
          <w:b/>
          <w:bCs/>
        </w:rPr>
      </w:pPr>
    </w:p>
    <w:p w:rsidRPr="00DA3046" w:rsidR="00826F4A" w:rsidP="00E86248" w:rsidRDefault="000B2436" w14:paraId="267B4614" w14:textId="51D757A2">
      <w:pPr>
        <w:spacing w:after="0" w:line="257" w:lineRule="auto"/>
        <w:ind w:left="360"/>
        <w:rPr>
          <w:rFonts w:ascii="Arial" w:hAnsi="Arial" w:cs="Arial"/>
        </w:rPr>
      </w:pPr>
      <w:r>
        <w:rPr>
          <w:rFonts w:ascii="Arial" w:hAnsi="Arial" w:eastAsia="Calibri" w:cs="Arial"/>
          <w:b/>
          <w:bCs/>
        </w:rPr>
        <w:t>E</w:t>
      </w:r>
      <w:r w:rsidRPr="00DA3046" w:rsidR="4BA8A5B8">
        <w:rPr>
          <w:rFonts w:ascii="Arial" w:hAnsi="Arial" w:eastAsia="Calibri" w:cs="Arial"/>
          <w:b/>
          <w:bCs/>
        </w:rPr>
        <w:t xml:space="preserve">nsure the efficient performance and ongoing development of the </w:t>
      </w:r>
      <w:r w:rsidRPr="00DA3046" w:rsidR="00B905E8">
        <w:rPr>
          <w:rFonts w:ascii="Arial" w:hAnsi="Arial" w:eastAsia="Calibri" w:cs="Arial"/>
          <w:b/>
          <w:bCs/>
        </w:rPr>
        <w:t>Operations</w:t>
      </w:r>
      <w:r w:rsidRPr="00DA3046" w:rsidR="4BA8A5B8">
        <w:rPr>
          <w:rFonts w:ascii="Arial" w:hAnsi="Arial" w:eastAsia="Calibri" w:cs="Arial"/>
          <w:b/>
          <w:bCs/>
        </w:rPr>
        <w:t xml:space="preserve"> function of PPLI.</w:t>
      </w:r>
    </w:p>
    <w:p w:rsidRPr="00DA3046" w:rsidR="00826F4A" w:rsidP="4BA8A5B8" w:rsidRDefault="00BD705B" w14:paraId="0F9A7114" w14:textId="1A7175F3">
      <w:pPr>
        <w:pStyle w:val="ListParagraph"/>
        <w:numPr>
          <w:ilvl w:val="0"/>
          <w:numId w:val="4"/>
        </w:numPr>
        <w:spacing w:after="0" w:line="276" w:lineRule="auto"/>
        <w:rPr>
          <w:rFonts w:ascii="Arial" w:hAnsi="Arial" w:cs="Arial" w:eastAsiaTheme="minorEastAsia"/>
        </w:rPr>
      </w:pPr>
      <w:r w:rsidRPr="00DA3046">
        <w:rPr>
          <w:rFonts w:ascii="Arial" w:hAnsi="Arial" w:eastAsia="Calibri" w:cs="Arial"/>
        </w:rPr>
        <w:t>M</w:t>
      </w:r>
      <w:r w:rsidRPr="00DA3046" w:rsidR="4BA8A5B8">
        <w:rPr>
          <w:rFonts w:ascii="Arial" w:hAnsi="Arial" w:eastAsia="Calibri" w:cs="Arial"/>
        </w:rPr>
        <w:t xml:space="preserve">anage and lead </w:t>
      </w:r>
      <w:r w:rsidRPr="00DA3046" w:rsidR="00B905E8">
        <w:rPr>
          <w:rFonts w:ascii="Arial" w:hAnsi="Arial" w:eastAsia="Calibri" w:cs="Arial"/>
        </w:rPr>
        <w:t>a</w:t>
      </w:r>
      <w:r w:rsidRPr="00DA3046" w:rsidR="4BA8A5B8">
        <w:rPr>
          <w:rFonts w:ascii="Arial" w:hAnsi="Arial" w:eastAsia="Calibri" w:cs="Arial"/>
        </w:rPr>
        <w:t xml:space="preserve"> team of </w:t>
      </w:r>
      <w:r w:rsidRPr="00DA3046" w:rsidR="00506154">
        <w:rPr>
          <w:rFonts w:ascii="Arial" w:hAnsi="Arial" w:eastAsia="Calibri" w:cs="Arial"/>
        </w:rPr>
        <w:t>7 Operations</w:t>
      </w:r>
      <w:r w:rsidRPr="00DA3046" w:rsidR="4BA8A5B8">
        <w:rPr>
          <w:rFonts w:ascii="Arial" w:hAnsi="Arial" w:eastAsia="Calibri" w:cs="Arial"/>
        </w:rPr>
        <w:t xml:space="preserve"> staff</w:t>
      </w:r>
    </w:p>
    <w:p w:rsidRPr="00DA3046" w:rsidR="00826F4A" w:rsidP="4BA8A5B8" w:rsidRDefault="00BD705B" w14:paraId="2DC33AD6" w14:textId="175228F6">
      <w:pPr>
        <w:pStyle w:val="ListParagraph"/>
        <w:numPr>
          <w:ilvl w:val="0"/>
          <w:numId w:val="4"/>
        </w:numPr>
        <w:spacing w:after="0" w:line="276" w:lineRule="auto"/>
        <w:rPr>
          <w:rFonts w:ascii="Arial" w:hAnsi="Arial" w:cs="Arial" w:eastAsiaTheme="minorEastAsia"/>
        </w:rPr>
      </w:pPr>
      <w:r w:rsidRPr="00DA3046">
        <w:rPr>
          <w:rFonts w:ascii="Arial" w:hAnsi="Arial" w:eastAsia="Calibri" w:cs="Arial"/>
        </w:rPr>
        <w:t>O</w:t>
      </w:r>
      <w:r w:rsidRPr="00DA3046" w:rsidR="4BA8A5B8">
        <w:rPr>
          <w:rFonts w:ascii="Arial" w:hAnsi="Arial" w:eastAsia="Calibri" w:cs="Arial"/>
        </w:rPr>
        <w:t xml:space="preserve">versee financial, HR and operational matters and provide support to </w:t>
      </w:r>
      <w:r w:rsidRPr="00DA3046">
        <w:rPr>
          <w:rFonts w:ascii="Arial" w:hAnsi="Arial" w:eastAsia="Calibri" w:cs="Arial"/>
        </w:rPr>
        <w:t>the operations team</w:t>
      </w:r>
      <w:r w:rsidRPr="00DA3046" w:rsidR="4BA8A5B8">
        <w:rPr>
          <w:rFonts w:ascii="Arial" w:hAnsi="Arial" w:eastAsia="Calibri" w:cs="Arial"/>
        </w:rPr>
        <w:t>.</w:t>
      </w:r>
    </w:p>
    <w:p w:rsidRPr="00DA3046" w:rsidR="00826F4A" w:rsidP="4BA8A5B8" w:rsidRDefault="00BD705B" w14:paraId="4D828673" w14:textId="283B9543">
      <w:pPr>
        <w:pStyle w:val="ListParagraph"/>
        <w:numPr>
          <w:ilvl w:val="0"/>
          <w:numId w:val="4"/>
        </w:numPr>
        <w:spacing w:after="0" w:line="276" w:lineRule="auto"/>
        <w:rPr>
          <w:rFonts w:ascii="Arial" w:hAnsi="Arial" w:cs="Arial" w:eastAsiaTheme="minorEastAsia"/>
        </w:rPr>
      </w:pPr>
      <w:r w:rsidRPr="00DA3046">
        <w:rPr>
          <w:rFonts w:ascii="Arial" w:hAnsi="Arial" w:eastAsia="Calibri" w:cs="Arial"/>
        </w:rPr>
        <w:t>R</w:t>
      </w:r>
      <w:r w:rsidRPr="00DA3046" w:rsidR="4BA8A5B8">
        <w:rPr>
          <w:rFonts w:ascii="Arial" w:hAnsi="Arial" w:eastAsia="Calibri" w:cs="Arial"/>
        </w:rPr>
        <w:t xml:space="preserve">eview and implement Fixed Asset processes </w:t>
      </w:r>
    </w:p>
    <w:p w:rsidRPr="00DA3046" w:rsidR="00826F4A" w:rsidP="4BA8A5B8" w:rsidRDefault="00A31421" w14:paraId="19009E0A" w14:textId="748DA809">
      <w:pPr>
        <w:pStyle w:val="ListParagraph"/>
        <w:numPr>
          <w:ilvl w:val="0"/>
          <w:numId w:val="4"/>
        </w:numPr>
        <w:spacing w:after="0" w:line="276" w:lineRule="auto"/>
        <w:rPr>
          <w:rFonts w:ascii="Arial" w:hAnsi="Arial" w:cs="Arial" w:eastAsiaTheme="minorEastAsia"/>
        </w:rPr>
      </w:pPr>
      <w:r w:rsidRPr="00DA3046">
        <w:rPr>
          <w:rFonts w:ascii="Arial" w:hAnsi="Arial" w:eastAsia="Calibri" w:cs="Arial"/>
        </w:rPr>
        <w:t>P</w:t>
      </w:r>
      <w:r w:rsidRPr="00DA3046" w:rsidR="4BA8A5B8">
        <w:rPr>
          <w:rFonts w:ascii="Arial" w:hAnsi="Arial" w:eastAsia="Calibri" w:cs="Arial"/>
        </w:rPr>
        <w:t>repare Procurement Plan and Contracts documentation and processes</w:t>
      </w:r>
    </w:p>
    <w:p w:rsidRPr="00DA3046" w:rsidR="00826F4A" w:rsidP="4BA8A5B8" w:rsidRDefault="00A31421" w14:paraId="1BF500A6" w14:textId="00F18EF4">
      <w:pPr>
        <w:pStyle w:val="ListParagraph"/>
        <w:numPr>
          <w:ilvl w:val="0"/>
          <w:numId w:val="4"/>
        </w:numPr>
        <w:spacing w:after="0" w:line="276" w:lineRule="auto"/>
        <w:rPr>
          <w:rFonts w:ascii="Arial" w:hAnsi="Arial" w:cs="Arial" w:eastAsiaTheme="minorEastAsia"/>
        </w:rPr>
      </w:pPr>
      <w:r w:rsidRPr="00DA3046">
        <w:rPr>
          <w:rFonts w:ascii="Arial" w:hAnsi="Arial" w:eastAsia="Calibri" w:cs="Arial"/>
        </w:rPr>
        <w:t>M</w:t>
      </w:r>
      <w:r w:rsidRPr="00DA3046" w:rsidR="4BA8A5B8">
        <w:rPr>
          <w:rFonts w:ascii="Arial" w:hAnsi="Arial" w:eastAsia="Calibri" w:cs="Arial"/>
        </w:rPr>
        <w:t xml:space="preserve">eet the information needs of </w:t>
      </w:r>
      <w:r w:rsidRPr="00DA3046" w:rsidR="00506154">
        <w:rPr>
          <w:rFonts w:ascii="Arial" w:hAnsi="Arial" w:eastAsia="Calibri" w:cs="Arial"/>
        </w:rPr>
        <w:t xml:space="preserve">DE </w:t>
      </w:r>
      <w:r w:rsidRPr="00DA3046" w:rsidR="4BA8A5B8">
        <w:rPr>
          <w:rFonts w:ascii="Arial" w:hAnsi="Arial" w:eastAsia="Calibri" w:cs="Arial"/>
        </w:rPr>
        <w:t xml:space="preserve">in a timely manner. </w:t>
      </w:r>
    </w:p>
    <w:p w:rsidRPr="00DA3046" w:rsidR="00826F4A" w:rsidP="4BA8A5B8" w:rsidRDefault="00A31421" w14:paraId="462C96E0" w14:textId="4F379D78">
      <w:pPr>
        <w:pStyle w:val="ListParagraph"/>
        <w:numPr>
          <w:ilvl w:val="0"/>
          <w:numId w:val="4"/>
        </w:numPr>
        <w:spacing w:after="0" w:line="276" w:lineRule="auto"/>
        <w:rPr>
          <w:rFonts w:ascii="Arial" w:hAnsi="Arial" w:cs="Arial" w:eastAsiaTheme="minorEastAsia"/>
        </w:rPr>
      </w:pPr>
      <w:r w:rsidRPr="00DA3046">
        <w:rPr>
          <w:rFonts w:ascii="Arial" w:hAnsi="Arial" w:eastAsia="Calibri" w:cs="Arial"/>
        </w:rPr>
        <w:t>E</w:t>
      </w:r>
      <w:r w:rsidRPr="00DA3046" w:rsidR="4BA8A5B8">
        <w:rPr>
          <w:rFonts w:ascii="Arial" w:hAnsi="Arial" w:eastAsia="Calibri" w:cs="Arial"/>
        </w:rPr>
        <w:t xml:space="preserve">nsure Customer service processes further developed </w:t>
      </w:r>
    </w:p>
    <w:p w:rsidRPr="00DA3046" w:rsidR="00FD6871" w:rsidP="00E45C30" w:rsidRDefault="00FD6871" w14:paraId="40FE9427" w14:textId="77777777">
      <w:pPr>
        <w:shd w:val="clear" w:color="auto" w:fill="FFFFFF"/>
        <w:spacing w:after="0" w:line="276" w:lineRule="auto"/>
        <w:rPr>
          <w:rFonts w:ascii="Arial" w:hAnsi="Arial" w:eastAsia="Times New Roman" w:cs="Arial"/>
          <w:b/>
          <w:bCs/>
          <w:sz w:val="24"/>
          <w:szCs w:val="24"/>
          <w:lang w:eastAsia="en-GB"/>
        </w:rPr>
      </w:pPr>
    </w:p>
    <w:p w:rsidRPr="00DA3046" w:rsidR="00826F4A" w:rsidP="00E45C30" w:rsidRDefault="00543E21" w14:paraId="645E6250" w14:textId="50A5B7FE">
      <w:pPr>
        <w:shd w:val="clear" w:color="auto" w:fill="FFFFFF"/>
        <w:spacing w:after="0" w:line="276" w:lineRule="auto"/>
        <w:rPr>
          <w:rFonts w:ascii="Arial" w:hAnsi="Arial" w:eastAsia="Times New Roman" w:cs="Arial"/>
          <w:b/>
          <w:bCs/>
          <w:sz w:val="24"/>
          <w:szCs w:val="24"/>
          <w:lang w:eastAsia="en-GB"/>
        </w:rPr>
      </w:pPr>
      <w:r>
        <w:rPr>
          <w:rFonts w:ascii="Arial" w:hAnsi="Arial" w:eastAsia="Times New Roman" w:cs="Arial"/>
          <w:b/>
          <w:bCs/>
          <w:sz w:val="24"/>
          <w:szCs w:val="24"/>
          <w:lang w:eastAsia="en-GB"/>
        </w:rPr>
        <w:t xml:space="preserve">3. </w:t>
      </w:r>
      <w:r w:rsidR="00F13854">
        <w:rPr>
          <w:rFonts w:ascii="Arial" w:hAnsi="Arial" w:eastAsia="Times New Roman" w:cs="Arial"/>
          <w:b/>
          <w:bCs/>
          <w:sz w:val="24"/>
          <w:szCs w:val="24"/>
          <w:lang w:eastAsia="en-GB"/>
        </w:rPr>
        <w:t xml:space="preserve">Requirements, </w:t>
      </w:r>
      <w:r w:rsidRPr="00DA3046" w:rsidR="00826F4A">
        <w:rPr>
          <w:rFonts w:ascii="Arial" w:hAnsi="Arial" w:eastAsia="Times New Roman" w:cs="Arial"/>
          <w:b/>
          <w:bCs/>
          <w:sz w:val="24"/>
          <w:szCs w:val="24"/>
          <w:lang w:eastAsia="en-GB"/>
        </w:rPr>
        <w:t>Skills &amp; Competencies:</w:t>
      </w:r>
    </w:p>
    <w:p w:rsidRPr="00DA3046" w:rsidR="00826F4A" w:rsidP="00E45C30" w:rsidRDefault="00826F4A" w14:paraId="13EE8DD4" w14:textId="77777777">
      <w:pPr>
        <w:shd w:val="clear" w:color="auto" w:fill="FFFFFF"/>
        <w:spacing w:after="0" w:line="276" w:lineRule="auto"/>
        <w:rPr>
          <w:rFonts w:ascii="Arial" w:hAnsi="Arial" w:eastAsia="Times New Roman" w:cs="Arial"/>
          <w:lang w:eastAsia="en-GB"/>
        </w:rPr>
      </w:pPr>
    </w:p>
    <w:p w:rsidR="00543E21" w:rsidP="00543E21" w:rsidRDefault="00D344F0" w14:paraId="5200F850" w14:textId="603EB0FF">
      <w:pPr>
        <w:numPr>
          <w:ilvl w:val="0"/>
          <w:numId w:val="42"/>
        </w:numPr>
        <w:shd w:val="clear" w:color="auto" w:fill="FFFFFF"/>
        <w:spacing w:after="0" w:line="276" w:lineRule="auto"/>
        <w:ind w:left="576"/>
        <w:rPr>
          <w:rFonts w:ascii="Arial" w:hAnsi="Arial" w:eastAsia="Times New Roman" w:cs="Arial"/>
          <w:lang w:eastAsia="en-GB"/>
        </w:rPr>
      </w:pPr>
      <w:r>
        <w:rPr>
          <w:rFonts w:ascii="Arial" w:hAnsi="Arial" w:eastAsia="Times New Roman" w:cs="Arial"/>
          <w:lang w:eastAsia="en-GB"/>
        </w:rPr>
        <w:t>F</w:t>
      </w:r>
      <w:r w:rsidRPr="00DA3046" w:rsidR="00826F4A">
        <w:rPr>
          <w:rFonts w:ascii="Arial" w:hAnsi="Arial" w:eastAsia="Times New Roman" w:cs="Arial"/>
          <w:lang w:eastAsia="en-GB"/>
        </w:rPr>
        <w:t xml:space="preserve">ocused specialist with a strong understanding of </w:t>
      </w:r>
      <w:r w:rsidRPr="00DA3046" w:rsidR="004678F4">
        <w:rPr>
          <w:rFonts w:ascii="Arial" w:hAnsi="Arial" w:eastAsia="Times New Roman" w:cs="Arial"/>
          <w:lang w:eastAsia="en-GB"/>
        </w:rPr>
        <w:t xml:space="preserve">HR, </w:t>
      </w:r>
      <w:r w:rsidR="001F4BE5">
        <w:rPr>
          <w:rFonts w:ascii="Arial" w:hAnsi="Arial" w:eastAsia="Times New Roman" w:cs="Arial"/>
          <w:lang w:eastAsia="en-GB"/>
        </w:rPr>
        <w:t>f</w:t>
      </w:r>
      <w:r w:rsidRPr="00DA3046" w:rsidR="004678F4">
        <w:rPr>
          <w:rFonts w:ascii="Arial" w:hAnsi="Arial" w:eastAsia="Times New Roman" w:cs="Arial"/>
          <w:lang w:eastAsia="en-GB"/>
        </w:rPr>
        <w:t xml:space="preserve">inance, and </w:t>
      </w:r>
      <w:r w:rsidRPr="00DA3046" w:rsidR="005D2E5E">
        <w:rPr>
          <w:rFonts w:ascii="Arial" w:hAnsi="Arial" w:eastAsia="Times New Roman" w:cs="Arial"/>
          <w:lang w:eastAsia="en-GB"/>
        </w:rPr>
        <w:t>governance.</w:t>
      </w:r>
    </w:p>
    <w:p w:rsidRPr="00543E21" w:rsidR="00543E21" w:rsidP="6C9B6A60" w:rsidRDefault="00543E21" w14:paraId="17EC83C1" w14:textId="79767F5C">
      <w:pPr>
        <w:numPr>
          <w:ilvl w:val="0"/>
          <w:numId w:val="42"/>
        </w:numPr>
        <w:shd w:val="clear" w:color="auto" w:fill="FFFFFF" w:themeFill="background1"/>
        <w:spacing w:after="0" w:line="276" w:lineRule="auto"/>
        <w:ind w:left="576"/>
        <w:rPr>
          <w:rFonts w:ascii="Arial" w:hAnsi="Arial" w:eastAsia="Times New Roman" w:cs="Arial"/>
          <w:lang w:eastAsia="en-GB"/>
        </w:rPr>
      </w:pPr>
      <w:r w:rsidRPr="00543E21" w:rsidR="00543E21">
        <w:rPr>
          <w:rFonts w:ascii="Arial" w:hAnsi="Arial" w:cs="Arial"/>
          <w:shd w:val="clear" w:color="auto" w:fill="FFFFFF"/>
        </w:rPr>
        <w:t xml:space="preserve">Degree or equivalent business experience </w:t>
      </w:r>
      <w:r w:rsidRPr="00543E21" w:rsidR="00543E21">
        <w:rPr>
          <w:rFonts w:ascii="Arial" w:hAnsi="Arial" w:cs="Arial"/>
          <w:shd w:val="clear" w:color="auto" w:fill="FFFFFF"/>
        </w:rPr>
        <w:t>– 8</w:t>
      </w:r>
      <w:r w:rsidRPr="00543E21" w:rsidR="00543E21">
        <w:rPr>
          <w:rFonts w:ascii="Arial" w:hAnsi="Arial" w:cs="Arial"/>
          <w:shd w:val="clear" w:color="auto" w:fill="FFFFFF"/>
        </w:rPr>
        <w:t xml:space="preserve"> plus years</w:t>
      </w:r>
    </w:p>
    <w:p w:rsidR="00543E21" w:rsidP="00E45C30" w:rsidRDefault="00543E21" w14:paraId="3ED8A2DB" w14:textId="06D93496">
      <w:pPr>
        <w:numPr>
          <w:ilvl w:val="0"/>
          <w:numId w:val="42"/>
        </w:numPr>
        <w:shd w:val="clear" w:color="auto" w:fill="FFFFFF"/>
        <w:spacing w:after="0" w:line="276" w:lineRule="auto"/>
        <w:ind w:left="576"/>
        <w:rPr>
          <w:rFonts w:ascii="Arial" w:hAnsi="Arial" w:eastAsia="Times New Roman" w:cs="Arial"/>
          <w:lang w:eastAsia="en-GB"/>
        </w:rPr>
      </w:pPr>
      <w:r>
        <w:rPr>
          <w:rFonts w:ascii="Arial" w:hAnsi="Arial" w:eastAsia="Times New Roman" w:cs="Arial"/>
          <w:lang w:eastAsia="en-GB"/>
        </w:rPr>
        <w:t>Experience in education</w:t>
      </w:r>
      <w:r w:rsidR="00083C4F">
        <w:rPr>
          <w:rFonts w:ascii="Arial" w:hAnsi="Arial" w:eastAsia="Times New Roman" w:cs="Arial"/>
          <w:lang w:eastAsia="en-GB"/>
        </w:rPr>
        <w:t xml:space="preserve"> sector</w:t>
      </w:r>
    </w:p>
    <w:p w:rsidRPr="00DA3046" w:rsidR="00083C4F" w:rsidP="00E45C30" w:rsidRDefault="00083C4F" w14:paraId="36059ABE" w14:textId="2F47525B">
      <w:pPr>
        <w:numPr>
          <w:ilvl w:val="0"/>
          <w:numId w:val="42"/>
        </w:numPr>
        <w:shd w:val="clear" w:color="auto" w:fill="FFFFFF"/>
        <w:spacing w:after="0" w:line="276" w:lineRule="auto"/>
        <w:ind w:left="576"/>
        <w:rPr>
          <w:rFonts w:ascii="Arial" w:hAnsi="Arial" w:eastAsia="Times New Roman" w:cs="Arial"/>
          <w:lang w:eastAsia="en-GB"/>
        </w:rPr>
      </w:pPr>
      <w:r>
        <w:rPr>
          <w:rFonts w:ascii="Arial" w:hAnsi="Arial" w:eastAsia="Times New Roman" w:cs="Arial"/>
          <w:lang w:eastAsia="en-GB"/>
        </w:rPr>
        <w:lastRenderedPageBreak/>
        <w:t>Proven</w:t>
      </w:r>
      <w:r w:rsidR="008243EC">
        <w:rPr>
          <w:rFonts w:ascii="Arial" w:hAnsi="Arial" w:eastAsia="Times New Roman" w:cs="Arial"/>
          <w:lang w:eastAsia="en-GB"/>
        </w:rPr>
        <w:t xml:space="preserve"> project management skills</w:t>
      </w:r>
    </w:p>
    <w:p w:rsidRPr="00DA3046" w:rsidR="00826F4A" w:rsidP="00E45C30" w:rsidRDefault="00826F4A" w14:paraId="0AEA670B" w14:textId="05F379BB">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 xml:space="preserve">Possess a proactive and flexible approach to managing multiple </w:t>
      </w:r>
      <w:r w:rsidRPr="00DA3046" w:rsidR="00FE603F">
        <w:rPr>
          <w:rFonts w:ascii="Arial" w:hAnsi="Arial" w:eastAsia="Times New Roman" w:cs="Arial"/>
          <w:lang w:eastAsia="en-GB"/>
        </w:rPr>
        <w:t>activities</w:t>
      </w:r>
      <w:r w:rsidRPr="00DA3046">
        <w:rPr>
          <w:rFonts w:ascii="Arial" w:hAnsi="Arial" w:eastAsia="Times New Roman" w:cs="Arial"/>
          <w:lang w:eastAsia="en-GB"/>
        </w:rPr>
        <w:t xml:space="preserve"> within relevant timeframes in a fast-paced environment</w:t>
      </w:r>
    </w:p>
    <w:p w:rsidRPr="00DA3046" w:rsidR="00826F4A" w:rsidP="00E45C30" w:rsidRDefault="00826F4A" w14:paraId="5D7FD661" w14:textId="35211E7F">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Have strong communication skills</w:t>
      </w:r>
      <w:r w:rsidRPr="00DA3046" w:rsidR="00CD2FA5">
        <w:rPr>
          <w:rFonts w:ascii="Arial" w:hAnsi="Arial" w:eastAsia="Times New Roman" w:cs="Arial"/>
          <w:lang w:eastAsia="en-GB"/>
        </w:rPr>
        <w:t>, both oral and written</w:t>
      </w:r>
    </w:p>
    <w:p w:rsidRPr="00DA3046" w:rsidR="00826F4A" w:rsidP="00E45C30" w:rsidRDefault="00F477F2" w14:paraId="7A3700BE" w14:textId="10CA605E">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 xml:space="preserve">Able to deliver work independently </w:t>
      </w:r>
      <w:r w:rsidRPr="00DA3046" w:rsidR="00A5231E">
        <w:rPr>
          <w:rFonts w:ascii="Arial" w:hAnsi="Arial" w:eastAsia="Times New Roman" w:cs="Arial"/>
          <w:lang w:eastAsia="en-GB"/>
        </w:rPr>
        <w:t>and</w:t>
      </w:r>
      <w:r w:rsidRPr="00DA3046">
        <w:rPr>
          <w:rFonts w:ascii="Arial" w:hAnsi="Arial" w:eastAsia="Times New Roman" w:cs="Arial"/>
          <w:lang w:eastAsia="en-GB"/>
        </w:rPr>
        <w:t xml:space="preserve"> </w:t>
      </w:r>
      <w:r w:rsidRPr="00DA3046" w:rsidR="00826F4A">
        <w:rPr>
          <w:rFonts w:ascii="Arial" w:hAnsi="Arial" w:eastAsia="Times New Roman" w:cs="Arial"/>
          <w:lang w:eastAsia="en-GB"/>
        </w:rPr>
        <w:t xml:space="preserve">as part of a team </w:t>
      </w:r>
    </w:p>
    <w:p w:rsidRPr="00DA3046" w:rsidR="00CD2FA5" w:rsidP="00CD2FA5" w:rsidRDefault="00405BC7" w14:paraId="6E828888" w14:textId="77777777">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E</w:t>
      </w:r>
      <w:r w:rsidRPr="00DA3046" w:rsidR="00826F4A">
        <w:rPr>
          <w:rFonts w:ascii="Arial" w:hAnsi="Arial" w:eastAsia="Times New Roman" w:cs="Arial"/>
          <w:lang w:eastAsia="en-GB"/>
        </w:rPr>
        <w:t xml:space="preserve">nthused and self-motivated to provide strategic and tactical support to PPLI’s </w:t>
      </w:r>
      <w:r w:rsidRPr="00DA3046" w:rsidR="00E45C30">
        <w:rPr>
          <w:rFonts w:ascii="Arial" w:hAnsi="Arial" w:eastAsia="Times New Roman" w:cs="Arial"/>
          <w:lang w:eastAsia="en-GB"/>
        </w:rPr>
        <w:t>Director</w:t>
      </w:r>
      <w:r w:rsidRPr="00DA3046" w:rsidR="00826F4A">
        <w:rPr>
          <w:rFonts w:ascii="Arial" w:hAnsi="Arial" w:eastAsia="Times New Roman" w:cs="Arial"/>
          <w:lang w:eastAsia="en-GB"/>
        </w:rPr>
        <w:t xml:space="preserve"> on many fronts</w:t>
      </w:r>
    </w:p>
    <w:p w:rsidRPr="00DA3046" w:rsidR="00CD2FA5" w:rsidP="00CD2FA5" w:rsidRDefault="00424CC5" w14:paraId="4F99DBA9" w14:textId="77777777">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Leadership</w:t>
      </w:r>
    </w:p>
    <w:p w:rsidRPr="00DA3046" w:rsidR="00CD2FA5" w:rsidP="00CD2FA5" w:rsidRDefault="00424CC5" w14:paraId="5CD21F15" w14:textId="77777777">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Judgement, Analysis, and Decision-making</w:t>
      </w:r>
    </w:p>
    <w:p w:rsidRPr="00DA3046" w:rsidR="00275301" w:rsidP="00275301" w:rsidRDefault="00424CC5" w14:paraId="70F9FAA7" w14:textId="77777777">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 xml:space="preserve">Management and Delivery of Results </w:t>
      </w:r>
    </w:p>
    <w:p w:rsidRPr="00DA3046" w:rsidR="00232E70" w:rsidP="00232E70" w:rsidRDefault="00424CC5" w14:paraId="7E791B51" w14:textId="77777777">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Self-starting and self-directing</w:t>
      </w:r>
    </w:p>
    <w:p w:rsidRPr="00DA3046" w:rsidR="00424CC5" w:rsidP="00232E70" w:rsidRDefault="00424CC5" w14:paraId="0C9AD7C8" w14:textId="468979B4">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Writing reports</w:t>
      </w:r>
    </w:p>
    <w:p w:rsidRPr="00B96F87" w:rsidR="00543E21" w:rsidP="00B96F87" w:rsidRDefault="0042642E" w14:paraId="3D4D692D" w14:textId="4C267A3A">
      <w:pPr>
        <w:numPr>
          <w:ilvl w:val="0"/>
          <w:numId w:val="42"/>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 xml:space="preserve">Can </w:t>
      </w:r>
      <w:r w:rsidRPr="00DA3046" w:rsidR="00EB3030">
        <w:rPr>
          <w:rFonts w:ascii="Arial" w:hAnsi="Arial" w:eastAsia="Times New Roman" w:cs="Arial"/>
          <w:lang w:eastAsia="en-GB"/>
        </w:rPr>
        <w:t>communicate</w:t>
      </w:r>
      <w:r w:rsidRPr="00DA3046" w:rsidR="00287AF1">
        <w:rPr>
          <w:rFonts w:ascii="Arial" w:hAnsi="Arial" w:eastAsia="Times New Roman" w:cs="Arial"/>
          <w:lang w:eastAsia="en-GB"/>
        </w:rPr>
        <w:t xml:space="preserve"> in a foreign language</w:t>
      </w:r>
      <w:r w:rsidRPr="00DA3046" w:rsidR="00D33DE7">
        <w:rPr>
          <w:rFonts w:ascii="Arial" w:hAnsi="Arial" w:eastAsia="Times New Roman" w:cs="Arial"/>
          <w:lang w:eastAsia="en-GB"/>
        </w:rPr>
        <w:t xml:space="preserve"> </w:t>
      </w:r>
    </w:p>
    <w:p w:rsidRPr="00DA3046" w:rsidR="00E45C30" w:rsidP="00E45C30" w:rsidRDefault="00E45C30" w14:paraId="31909702" w14:textId="77777777">
      <w:pPr>
        <w:shd w:val="clear" w:color="auto" w:fill="FFFFFF"/>
        <w:spacing w:after="0" w:line="276" w:lineRule="auto"/>
        <w:rPr>
          <w:rFonts w:ascii="Arial" w:hAnsi="Arial" w:eastAsia="Times New Roman" w:cs="Arial"/>
          <w:b/>
          <w:bCs/>
          <w:sz w:val="24"/>
          <w:szCs w:val="24"/>
          <w:lang w:eastAsia="en-GB"/>
        </w:rPr>
      </w:pPr>
    </w:p>
    <w:p w:rsidRPr="00DA3046" w:rsidR="00826F4A" w:rsidP="00D344F0" w:rsidRDefault="00826F4A" w14:paraId="727256DD" w14:textId="77777777">
      <w:pPr>
        <w:shd w:val="clear" w:color="auto" w:fill="FFFFFF"/>
        <w:spacing w:after="0" w:line="276" w:lineRule="auto"/>
        <w:ind w:firstLine="216"/>
        <w:rPr>
          <w:rFonts w:ascii="Arial" w:hAnsi="Arial" w:eastAsia="Times New Roman" w:cs="Arial"/>
          <w:sz w:val="24"/>
          <w:szCs w:val="24"/>
          <w:lang w:eastAsia="en-GB"/>
        </w:rPr>
      </w:pPr>
      <w:r w:rsidRPr="00DA3046">
        <w:rPr>
          <w:rFonts w:ascii="Arial" w:hAnsi="Arial" w:eastAsia="Times New Roman" w:cs="Arial"/>
          <w:b/>
          <w:bCs/>
          <w:sz w:val="24"/>
          <w:szCs w:val="24"/>
          <w:lang w:eastAsia="en-GB"/>
        </w:rPr>
        <w:t>Minimum requirements:</w:t>
      </w:r>
    </w:p>
    <w:p w:rsidRPr="00DA3046" w:rsidR="00826F4A" w:rsidP="00E45C30" w:rsidRDefault="00826F4A" w14:paraId="277B6328" w14:textId="77777777">
      <w:pPr>
        <w:spacing w:after="0" w:line="276" w:lineRule="auto"/>
        <w:rPr>
          <w:rFonts w:ascii="Arial" w:hAnsi="Arial" w:cs="Arial"/>
        </w:rPr>
      </w:pPr>
    </w:p>
    <w:p w:rsidRPr="00DA3046" w:rsidR="00826F4A" w:rsidP="00D344F0" w:rsidRDefault="00826F4A" w14:paraId="4397CD92" w14:textId="77777777">
      <w:pPr>
        <w:spacing w:after="0" w:line="276" w:lineRule="auto"/>
        <w:ind w:left="216"/>
        <w:rPr>
          <w:rFonts w:ascii="Arial" w:hAnsi="Arial" w:cs="Arial"/>
          <w:shd w:val="clear" w:color="auto" w:fill="FFFFFF"/>
        </w:rPr>
      </w:pPr>
      <w:r w:rsidRPr="00DA3046">
        <w:rPr>
          <w:rFonts w:ascii="Arial" w:hAnsi="Arial" w:cs="Arial"/>
          <w:shd w:val="clear" w:color="auto" w:fill="FFFFFF"/>
        </w:rPr>
        <w:t>The above listed expectations and tasks are intended to describe the general nature and level of work being performed. They are not intended to be an exhaustive list of all responsibilities or duties required.</w:t>
      </w:r>
    </w:p>
    <w:p w:rsidRPr="00DA3046" w:rsidR="00E45C30" w:rsidP="00E45C30" w:rsidRDefault="00E45C30" w14:paraId="684639FB" w14:textId="77777777">
      <w:pPr>
        <w:spacing w:after="0" w:line="276" w:lineRule="auto"/>
        <w:rPr>
          <w:rFonts w:ascii="Arial" w:hAnsi="Arial" w:cs="Arial"/>
        </w:rPr>
      </w:pPr>
    </w:p>
    <w:p w:rsidR="00FA3065" w:rsidP="00B96F87" w:rsidRDefault="00075A3B" w14:paraId="3479DF15" w14:textId="5173A981">
      <w:pPr>
        <w:spacing w:after="0" w:line="276" w:lineRule="auto"/>
        <w:ind w:firstLine="216"/>
        <w:rPr>
          <w:rFonts w:ascii="Arial" w:hAnsi="Arial" w:cs="Arial"/>
        </w:rPr>
      </w:pPr>
      <w:r w:rsidRPr="00DA3046">
        <w:rPr>
          <w:rFonts w:ascii="Arial" w:hAnsi="Arial" w:cs="Arial"/>
        </w:rPr>
        <w:t>The post</w:t>
      </w:r>
      <w:r w:rsidRPr="00DA3046" w:rsidR="008B1833">
        <w:rPr>
          <w:rFonts w:ascii="Arial" w:hAnsi="Arial" w:cs="Arial"/>
        </w:rPr>
        <w:t xml:space="preserve"> is</w:t>
      </w:r>
      <w:r w:rsidRPr="00DA3046" w:rsidR="00717E55">
        <w:rPr>
          <w:rFonts w:ascii="Arial" w:hAnsi="Arial" w:cs="Arial"/>
        </w:rPr>
        <w:t xml:space="preserve"> </w:t>
      </w:r>
      <w:r w:rsidRPr="00DA3046" w:rsidR="008B1833">
        <w:rPr>
          <w:rFonts w:ascii="Arial" w:hAnsi="Arial" w:cs="Arial"/>
        </w:rPr>
        <w:t xml:space="preserve">a </w:t>
      </w:r>
      <w:r w:rsidRPr="00DA3046">
        <w:rPr>
          <w:rFonts w:ascii="Arial" w:hAnsi="Arial" w:cs="Arial"/>
        </w:rPr>
        <w:t>full-time position contracted</w:t>
      </w:r>
      <w:r w:rsidRPr="00DA3046" w:rsidR="00545C3F">
        <w:rPr>
          <w:rFonts w:ascii="Arial" w:hAnsi="Arial" w:cs="Arial"/>
        </w:rPr>
        <w:t xml:space="preserve"> </w:t>
      </w:r>
      <w:r w:rsidRPr="00DA3046" w:rsidR="0037392B">
        <w:rPr>
          <w:rFonts w:ascii="Arial" w:hAnsi="Arial" w:cs="Arial"/>
        </w:rPr>
        <w:t>for one year</w:t>
      </w:r>
      <w:r w:rsidRPr="00DA3046">
        <w:rPr>
          <w:rFonts w:ascii="Arial" w:hAnsi="Arial" w:cs="Arial"/>
          <w:b/>
          <w:bCs/>
        </w:rPr>
        <w:t xml:space="preserve"> </w:t>
      </w:r>
      <w:r w:rsidRPr="00DA3046">
        <w:rPr>
          <w:rFonts w:ascii="Arial" w:hAnsi="Arial" w:cs="Arial"/>
        </w:rPr>
        <w:t xml:space="preserve">initially. </w:t>
      </w:r>
    </w:p>
    <w:p w:rsidRPr="00B96F87" w:rsidR="00B96F87" w:rsidP="00B96F87" w:rsidRDefault="00B96F87" w14:paraId="18728636" w14:textId="77777777">
      <w:pPr>
        <w:spacing w:after="0" w:line="276" w:lineRule="auto"/>
        <w:rPr>
          <w:rFonts w:ascii="Arial" w:hAnsi="Arial" w:cs="Arial"/>
        </w:rPr>
      </w:pPr>
    </w:p>
    <w:p w:rsidRPr="00CF19D1" w:rsidR="00CF19D1" w:rsidP="00FE0413" w:rsidRDefault="00CF19D1" w14:paraId="5164383E" w14:textId="6ED7127C">
      <w:pPr>
        <w:pStyle w:val="NCCABody"/>
        <w:numPr>
          <w:ilvl w:val="0"/>
          <w:numId w:val="49"/>
        </w:numPr>
        <w:spacing w:line="276" w:lineRule="auto"/>
        <w:rPr>
          <w:rFonts w:ascii="Arial" w:hAnsi="Arial" w:cs="Arial"/>
          <w:b/>
          <w:bCs/>
        </w:rPr>
      </w:pPr>
      <w:r w:rsidRPr="00CF19D1">
        <w:rPr>
          <w:rFonts w:ascii="Arial" w:hAnsi="Arial" w:cs="Arial"/>
          <w:b/>
          <w:bCs/>
        </w:rPr>
        <w:t>Salary</w:t>
      </w:r>
    </w:p>
    <w:p w:rsidRPr="00DA3046" w:rsidR="00F74970" w:rsidP="00CF19D1" w:rsidRDefault="00F74970" w14:paraId="267364A1" w14:textId="0977BB97">
      <w:pPr>
        <w:pStyle w:val="NCCABody"/>
        <w:spacing w:line="276" w:lineRule="auto"/>
        <w:rPr>
          <w:rFonts w:ascii="Arial" w:hAnsi="Arial" w:cs="Arial"/>
        </w:rPr>
      </w:pPr>
      <w:r w:rsidRPr="00DA3046">
        <w:rPr>
          <w:rFonts w:ascii="Arial" w:hAnsi="Arial" w:cs="Arial"/>
        </w:rPr>
        <w:t xml:space="preserve">The </w:t>
      </w:r>
      <w:r w:rsidRPr="00DA3046" w:rsidR="00F4271B">
        <w:rPr>
          <w:rFonts w:ascii="Arial" w:hAnsi="Arial" w:cs="Arial"/>
        </w:rPr>
        <w:t>Operations Manager salary scale is</w:t>
      </w:r>
      <w:r w:rsidRPr="00DA3046">
        <w:rPr>
          <w:rFonts w:ascii="Arial" w:hAnsi="Arial" w:cs="Arial"/>
        </w:rPr>
        <w:t xml:space="preserve"> as follows: </w:t>
      </w:r>
    </w:p>
    <w:p w:rsidRPr="00DA3046" w:rsidR="00786309" w:rsidP="00E45C30" w:rsidRDefault="00A85896" w14:paraId="05447348" w14:textId="5B04B97F">
      <w:pPr>
        <w:pStyle w:val="xdefault"/>
        <w:shd w:val="clear" w:color="auto" w:fill="FFFFFF"/>
        <w:spacing w:before="0" w:beforeAutospacing="0" w:after="0" w:afterAutospacing="0" w:line="276" w:lineRule="auto"/>
        <w:rPr>
          <w:rFonts w:ascii="Arial" w:hAnsi="Arial" w:cs="Arial"/>
          <w:color w:val="000000"/>
        </w:rPr>
      </w:pPr>
      <w:bookmarkStart w:name="_Toc356201506" w:id="7"/>
      <w:r>
        <w:rPr>
          <w:rFonts w:ascii="Arial" w:hAnsi="Arial" w:cs="Arial"/>
          <w:b/>
          <w:bCs/>
          <w:color w:val="000000" w:themeColor="text1"/>
          <w:sz w:val="23"/>
          <w:szCs w:val="23"/>
        </w:rPr>
        <w:t xml:space="preserve">Analogous to </w:t>
      </w:r>
      <w:r w:rsidRPr="00DA3046" w:rsidR="00786309">
        <w:rPr>
          <w:rFonts w:ascii="Arial" w:hAnsi="Arial" w:cs="Arial"/>
          <w:b/>
          <w:bCs/>
          <w:color w:val="000000" w:themeColor="text1"/>
          <w:sz w:val="23"/>
          <w:szCs w:val="23"/>
        </w:rPr>
        <w:t>ASSISTANT PRINCIPAL</w:t>
      </w:r>
      <w:r>
        <w:rPr>
          <w:rFonts w:ascii="Arial" w:hAnsi="Arial" w:cs="Arial"/>
          <w:b/>
          <w:bCs/>
          <w:color w:val="000000" w:themeColor="text1"/>
          <w:sz w:val="23"/>
          <w:szCs w:val="23"/>
        </w:rPr>
        <w:t xml:space="preserve"> (NPPC) in the Civil Service</w:t>
      </w:r>
    </w:p>
    <w:p w:rsidR="00786309" w:rsidP="4BA8A5B8" w:rsidRDefault="003640D1" w14:paraId="4C76CD97" w14:textId="4C9EA6F2">
      <w:pPr>
        <w:pStyle w:val="xmsonormal"/>
        <w:shd w:val="clear" w:color="auto" w:fill="FFFFFF" w:themeFill="background1"/>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p>
    <w:p w:rsidRPr="00DA3046" w:rsidR="00A85896" w:rsidP="4BA8A5B8" w:rsidRDefault="00A85896" w14:paraId="4AE286BF" w14:textId="56815EA3">
      <w:pPr>
        <w:pStyle w:val="xmsonormal"/>
        <w:shd w:val="clear" w:color="auto" w:fill="FFFFFF" w:themeFill="background1"/>
        <w:spacing w:before="0" w:beforeAutospacing="0" w:after="0" w:afterAutospacing="0" w:line="276" w:lineRule="auto"/>
        <w:rPr>
          <w:rFonts w:ascii="Arial" w:hAnsi="Arial" w:cs="Arial"/>
          <w:color w:val="212121"/>
          <w:sz w:val="22"/>
          <w:szCs w:val="22"/>
        </w:rPr>
      </w:pPr>
      <w:r>
        <w:rPr>
          <w:rFonts w:ascii="Arial" w:hAnsi="Arial" w:cs="Arial"/>
          <w:color w:val="212529"/>
          <w:shd w:val="clear" w:color="auto" w:fill="FFFFFF"/>
        </w:rPr>
        <w:t>68,003 – 70,478 – 71,843 – 74,345 – 76,848 – Max 78,295 – LSI 1 80,816 – LSI 2 83,345</w:t>
      </w:r>
    </w:p>
    <w:p w:rsidRPr="00DA3046" w:rsidR="4BA8A5B8" w:rsidP="4BA8A5B8" w:rsidRDefault="4BA8A5B8" w14:paraId="15A0F3E6" w14:textId="4F64C092">
      <w:pPr>
        <w:pStyle w:val="xmsonormal"/>
        <w:shd w:val="clear" w:color="auto" w:fill="FFFFFF" w:themeFill="background1"/>
        <w:spacing w:before="0" w:beforeAutospacing="0" w:after="0" w:afterAutospacing="0" w:line="276" w:lineRule="auto"/>
        <w:rPr>
          <w:rFonts w:ascii="Arial" w:hAnsi="Arial" w:cs="Arial"/>
          <w:color w:val="212121"/>
        </w:rPr>
      </w:pPr>
    </w:p>
    <w:p w:rsidRPr="00DA3046" w:rsidR="00D616AD" w:rsidP="00E45C30" w:rsidRDefault="00D616AD" w14:paraId="2E794A7D" w14:textId="5F4D2669">
      <w:pPr>
        <w:spacing w:line="276" w:lineRule="auto"/>
        <w:rPr>
          <w:rFonts w:ascii="Arial" w:hAnsi="Arial" w:cs="Arial"/>
          <w:bCs/>
        </w:rPr>
      </w:pPr>
      <w:r w:rsidRPr="00DA3046">
        <w:rPr>
          <w:rFonts w:ascii="Arial" w:hAnsi="Arial" w:cs="Arial"/>
          <w:bCs/>
        </w:rPr>
        <w:t>(</w:t>
      </w:r>
      <w:r w:rsidR="00A85896">
        <w:rPr>
          <w:rFonts w:ascii="Arial" w:hAnsi="Arial" w:cs="Arial"/>
          <w:bCs/>
        </w:rPr>
        <w:t>LSI</w:t>
      </w:r>
      <w:r w:rsidRPr="00DA3046">
        <w:rPr>
          <w:rFonts w:ascii="Arial" w:hAnsi="Arial" w:cs="Arial"/>
          <w:bCs/>
        </w:rPr>
        <w:t>1) After 3 years satisfactory service at the maximum.</w:t>
      </w:r>
    </w:p>
    <w:p w:rsidRPr="00DA3046" w:rsidR="00D616AD" w:rsidP="00E45C30" w:rsidRDefault="00D616AD" w14:paraId="7E2B58C0" w14:textId="2DC76BDA">
      <w:pPr>
        <w:spacing w:line="276" w:lineRule="auto"/>
        <w:rPr>
          <w:rFonts w:ascii="Arial" w:hAnsi="Arial" w:cs="Arial"/>
          <w:bCs/>
        </w:rPr>
      </w:pPr>
      <w:r w:rsidRPr="00DA3046">
        <w:rPr>
          <w:rFonts w:ascii="Arial" w:hAnsi="Arial" w:cs="Arial"/>
          <w:bCs/>
        </w:rPr>
        <w:t>(</w:t>
      </w:r>
      <w:r w:rsidR="00A85896">
        <w:rPr>
          <w:rFonts w:ascii="Arial" w:hAnsi="Arial" w:cs="Arial"/>
          <w:bCs/>
        </w:rPr>
        <w:t>LSI</w:t>
      </w:r>
      <w:r w:rsidRPr="00DA3046">
        <w:rPr>
          <w:rFonts w:ascii="Arial" w:hAnsi="Arial" w:cs="Arial"/>
          <w:bCs/>
        </w:rPr>
        <w:t>2) After 6 years satisfactory service at the maximum.</w:t>
      </w:r>
    </w:p>
    <w:p w:rsidRPr="00DA3046" w:rsidR="00D616AD" w:rsidP="00E45C30" w:rsidRDefault="00D616AD" w14:paraId="4D9FED32" w14:textId="3E79E988">
      <w:pPr>
        <w:spacing w:line="276" w:lineRule="auto"/>
        <w:rPr>
          <w:rFonts w:ascii="Arial" w:hAnsi="Arial" w:cs="Arial"/>
          <w:bCs/>
        </w:rPr>
      </w:pPr>
      <w:r w:rsidRPr="00DA3046">
        <w:rPr>
          <w:rFonts w:ascii="Arial" w:hAnsi="Arial" w:cs="Arial"/>
          <w:bCs/>
        </w:rPr>
        <w:t>Increments may be awarded subject to satisfactory service and to changes in the terms and conditions relating to salary increments in the Civil/Public Service generally.</w:t>
      </w:r>
    </w:p>
    <w:p w:rsidRPr="00DA3046" w:rsidR="00D616AD" w:rsidP="00E45C30" w:rsidRDefault="00D616AD" w14:paraId="4D644C89" w14:textId="476EA7AD">
      <w:pPr>
        <w:spacing w:line="276" w:lineRule="auto"/>
        <w:rPr>
          <w:rFonts w:ascii="Arial" w:hAnsi="Arial" w:cs="Arial"/>
          <w:bCs/>
        </w:rPr>
      </w:pPr>
      <w:r w:rsidRPr="00DA3046">
        <w:rPr>
          <w:rFonts w:ascii="Arial" w:hAnsi="Arial" w:cs="Arial"/>
          <w:bCs/>
        </w:rPr>
        <w:t>The rate of remuneration may be adjusted from time to time in line with Government pay policy.</w:t>
      </w:r>
    </w:p>
    <w:p w:rsidRPr="00DA3046" w:rsidR="00D616AD" w:rsidP="00E45C30" w:rsidRDefault="00D616AD" w14:paraId="3083266F" w14:textId="23C9E9C3">
      <w:pPr>
        <w:spacing w:line="276" w:lineRule="auto"/>
        <w:rPr>
          <w:rFonts w:ascii="Arial" w:hAnsi="Arial" w:cs="Arial"/>
          <w:bCs/>
        </w:rPr>
      </w:pPr>
      <w:r w:rsidRPr="00DA3046">
        <w:rPr>
          <w:rFonts w:ascii="Arial" w:hAnsi="Arial" w:cs="Arial"/>
          <w:bCs/>
        </w:rPr>
        <w:t>The appointment will be made on the salary scale at a point in line with current Government Pay Policy. New Entrants will commence on the first point of the salary scale</w:t>
      </w:r>
      <w:r w:rsidR="002B0D73">
        <w:rPr>
          <w:rFonts w:ascii="Arial" w:hAnsi="Arial" w:cs="Arial"/>
          <w:bCs/>
        </w:rPr>
        <w:t xml:space="preserve">, </w:t>
      </w:r>
      <w:r w:rsidRPr="00D74E28" w:rsidR="002B0D73">
        <w:rPr>
          <w:rFonts w:ascii="Arial" w:hAnsi="Arial" w:cs="Arial"/>
          <w:bCs/>
        </w:rPr>
        <w:t xml:space="preserve">as is </w:t>
      </w:r>
      <w:r w:rsidRPr="00D74E28" w:rsidR="00135DD5">
        <w:rPr>
          <w:rFonts w:ascii="Arial" w:hAnsi="Arial" w:cs="Arial"/>
          <w:bCs/>
        </w:rPr>
        <w:t xml:space="preserve">the practice </w:t>
      </w:r>
      <w:r w:rsidRPr="00D74E28" w:rsidR="00472DFB">
        <w:rPr>
          <w:rFonts w:ascii="Arial" w:hAnsi="Arial" w:cs="Arial"/>
          <w:bCs/>
        </w:rPr>
        <w:t>in the public sector</w:t>
      </w:r>
      <w:r w:rsidRPr="00D74E28">
        <w:rPr>
          <w:rFonts w:ascii="Arial" w:hAnsi="Arial" w:cs="Arial"/>
          <w:bCs/>
        </w:rPr>
        <w:t>.</w:t>
      </w:r>
    </w:p>
    <w:p w:rsidRPr="00DA3046" w:rsidR="00D616AD" w:rsidP="00E45C30" w:rsidRDefault="00D616AD" w14:paraId="1688FDD7" w14:textId="48C04376">
      <w:pPr>
        <w:spacing w:line="276" w:lineRule="auto"/>
        <w:rPr>
          <w:rFonts w:ascii="Arial" w:hAnsi="Arial" w:cs="Arial"/>
          <w:bCs/>
        </w:rPr>
      </w:pPr>
      <w:r w:rsidRPr="00DA3046">
        <w:rPr>
          <w:rFonts w:ascii="Arial" w:hAnsi="Arial" w:cs="Arial"/>
          <w:bCs/>
        </w:rPr>
        <w:t>Different pay and conditions may apply if, immediately prior to appointment, the appointee is a serving civil or public servant.</w:t>
      </w:r>
    </w:p>
    <w:p w:rsidRPr="00FE0413" w:rsidR="00D616AD" w:rsidP="00FE0413" w:rsidRDefault="00D616AD" w14:paraId="1F98FF40" w14:textId="23C7B6B5">
      <w:pPr>
        <w:pStyle w:val="ListParagraph"/>
        <w:numPr>
          <w:ilvl w:val="0"/>
          <w:numId w:val="49"/>
        </w:numPr>
        <w:spacing w:line="276" w:lineRule="auto"/>
        <w:rPr>
          <w:rFonts w:ascii="Arial" w:hAnsi="Arial" w:cs="Arial"/>
          <w:b/>
          <w:sz w:val="24"/>
        </w:rPr>
      </w:pPr>
      <w:r w:rsidRPr="00FE0413">
        <w:rPr>
          <w:rFonts w:ascii="Arial" w:hAnsi="Arial" w:cs="Arial"/>
          <w:b/>
          <w:sz w:val="24"/>
        </w:rPr>
        <w:t>Hours of Attendance:</w:t>
      </w:r>
    </w:p>
    <w:p w:rsidRPr="00DA3046" w:rsidR="00424A0A" w:rsidP="00E45C30" w:rsidRDefault="00D616AD" w14:paraId="79A1307E" w14:textId="64E22BE1">
      <w:pPr>
        <w:spacing w:line="276" w:lineRule="auto"/>
        <w:rPr>
          <w:rFonts w:ascii="Arial" w:hAnsi="Arial" w:cs="Arial"/>
          <w:bCs/>
        </w:rPr>
      </w:pPr>
      <w:r w:rsidRPr="00DA3046">
        <w:rPr>
          <w:rFonts w:ascii="Arial" w:hAnsi="Arial" w:cs="Arial"/>
          <w:bCs/>
        </w:rPr>
        <w:lastRenderedPageBreak/>
        <w:t xml:space="preserve">Working hours will be in accordance with the standard arrangements in </w:t>
      </w:r>
      <w:r w:rsidRPr="00DA3046" w:rsidR="0074335F">
        <w:rPr>
          <w:rFonts w:ascii="Arial" w:hAnsi="Arial" w:cs="Arial"/>
          <w:bCs/>
        </w:rPr>
        <w:t xml:space="preserve">PPLI </w:t>
      </w:r>
      <w:r w:rsidRPr="00DA3046">
        <w:rPr>
          <w:rFonts w:ascii="Arial" w:hAnsi="Arial" w:cs="Arial"/>
          <w:bCs/>
        </w:rPr>
        <w:t>and will</w:t>
      </w:r>
      <w:r w:rsidRPr="00DA3046" w:rsidR="007902A3">
        <w:rPr>
          <w:rFonts w:ascii="Arial" w:hAnsi="Arial" w:cs="Arial"/>
          <w:bCs/>
        </w:rPr>
        <w:t xml:space="preserve"> </w:t>
      </w:r>
      <w:r w:rsidRPr="00DA3046">
        <w:rPr>
          <w:rFonts w:ascii="Arial" w:hAnsi="Arial" w:cs="Arial"/>
          <w:bCs/>
        </w:rPr>
        <w:t>equate to no less than 37</w:t>
      </w:r>
      <w:r w:rsidRPr="00DA3046" w:rsidR="0074335F">
        <w:rPr>
          <w:rFonts w:ascii="Arial" w:hAnsi="Arial" w:cs="Arial"/>
          <w:bCs/>
        </w:rPr>
        <w:t>.5</w:t>
      </w:r>
      <w:r w:rsidRPr="00DA3046">
        <w:rPr>
          <w:rFonts w:ascii="Arial" w:hAnsi="Arial" w:cs="Arial"/>
          <w:bCs/>
        </w:rPr>
        <w:t xml:space="preserve"> hours (net of rest breaks) per week.</w:t>
      </w:r>
      <w:r w:rsidRPr="00DA3046" w:rsidR="0074335F">
        <w:rPr>
          <w:rFonts w:ascii="Arial" w:hAnsi="Arial" w:cs="Arial"/>
          <w:bCs/>
        </w:rPr>
        <w:t xml:space="preserve"> </w:t>
      </w:r>
      <w:r w:rsidRPr="00DA3046">
        <w:rPr>
          <w:rFonts w:ascii="Arial" w:hAnsi="Arial" w:cs="Arial"/>
          <w:bCs/>
        </w:rPr>
        <w:t>No additional payment will be made for extra attendance as the rate of remuneration</w:t>
      </w:r>
      <w:r w:rsidRPr="00DA3046" w:rsidR="0074335F">
        <w:rPr>
          <w:rFonts w:ascii="Arial" w:hAnsi="Arial" w:cs="Arial"/>
          <w:bCs/>
        </w:rPr>
        <w:t xml:space="preserve"> </w:t>
      </w:r>
      <w:r w:rsidRPr="00DA3046">
        <w:rPr>
          <w:rFonts w:ascii="Arial" w:hAnsi="Arial" w:cs="Arial"/>
          <w:bCs/>
        </w:rPr>
        <w:t>payable covers any exceptional extra attendance liability that may arise from time to</w:t>
      </w:r>
      <w:r w:rsidRPr="00DA3046" w:rsidR="0074335F">
        <w:rPr>
          <w:rFonts w:ascii="Arial" w:hAnsi="Arial" w:cs="Arial"/>
          <w:bCs/>
        </w:rPr>
        <w:t xml:space="preserve"> </w:t>
      </w:r>
      <w:r w:rsidRPr="00DA3046">
        <w:rPr>
          <w:rFonts w:ascii="Arial" w:hAnsi="Arial" w:cs="Arial"/>
          <w:bCs/>
        </w:rPr>
        <w:t>time.</w:t>
      </w:r>
    </w:p>
    <w:p w:rsidRPr="007B1595" w:rsidR="00F74970" w:rsidP="007B1595" w:rsidRDefault="00F74970" w14:paraId="08B9D5F3" w14:textId="4E94A524">
      <w:pPr>
        <w:pStyle w:val="ListParagraph"/>
        <w:numPr>
          <w:ilvl w:val="0"/>
          <w:numId w:val="49"/>
        </w:numPr>
        <w:spacing w:line="276" w:lineRule="auto"/>
        <w:rPr>
          <w:rFonts w:ascii="Arial" w:hAnsi="Arial" w:cs="Arial"/>
          <w:b/>
          <w:bCs/>
          <w:sz w:val="24"/>
          <w:szCs w:val="24"/>
        </w:rPr>
      </w:pPr>
      <w:r w:rsidRPr="00FE0413">
        <w:rPr>
          <w:rFonts w:ascii="Arial" w:hAnsi="Arial" w:cs="Arial"/>
          <w:b/>
          <w:bCs/>
          <w:sz w:val="24"/>
          <w:szCs w:val="24"/>
        </w:rPr>
        <w:t>Annual Leave</w:t>
      </w:r>
      <w:bookmarkEnd w:id="7"/>
    </w:p>
    <w:p w:rsidRPr="00DA3046" w:rsidR="00F74970" w:rsidP="00E45C30" w:rsidRDefault="00F74970" w14:paraId="5C517D67" w14:textId="3C456CF0">
      <w:pPr>
        <w:pStyle w:val="NCCABody"/>
        <w:spacing w:line="276" w:lineRule="auto"/>
        <w:rPr>
          <w:rFonts w:ascii="Arial" w:hAnsi="Arial" w:cs="Arial"/>
        </w:rPr>
      </w:pPr>
      <w:r w:rsidRPr="00DA3046">
        <w:rPr>
          <w:rFonts w:ascii="Arial" w:hAnsi="Arial" w:cs="Arial"/>
        </w:rPr>
        <w:t xml:space="preserve">The annual leave allowance will be </w:t>
      </w:r>
      <w:r w:rsidRPr="00DA3046" w:rsidR="0037392B">
        <w:rPr>
          <w:rFonts w:ascii="Arial" w:hAnsi="Arial" w:cs="Arial"/>
        </w:rPr>
        <w:t>30</w:t>
      </w:r>
      <w:r w:rsidRPr="00DA3046">
        <w:rPr>
          <w:rFonts w:ascii="Arial" w:hAnsi="Arial" w:cs="Arial"/>
        </w:rPr>
        <w:t xml:space="preserve"> working days per annum, pro rata for the duration of the contract. This allowance</w:t>
      </w:r>
      <w:r w:rsidRPr="00DA3046" w:rsidR="00FA3065">
        <w:rPr>
          <w:rFonts w:ascii="Arial" w:hAnsi="Arial" w:cs="Arial"/>
          <w:lang w:val="ga-IE"/>
        </w:rPr>
        <w:t>,</w:t>
      </w:r>
      <w:r w:rsidRPr="00DA3046">
        <w:rPr>
          <w:rFonts w:ascii="Arial" w:hAnsi="Arial" w:cs="Arial"/>
        </w:rPr>
        <w:t xml:space="preserve"> which is subject to the usual conditions regarding the granting of annual leave</w:t>
      </w:r>
      <w:r w:rsidRPr="00DA3046" w:rsidR="00FA3065">
        <w:rPr>
          <w:rFonts w:ascii="Arial" w:hAnsi="Arial" w:cs="Arial"/>
          <w:lang w:val="ga-IE"/>
        </w:rPr>
        <w:t>,</w:t>
      </w:r>
      <w:r w:rsidRPr="00DA3046">
        <w:rPr>
          <w:rFonts w:ascii="Arial" w:hAnsi="Arial" w:cs="Arial"/>
        </w:rPr>
        <w:t xml:space="preserve"> is </w:t>
      </w:r>
      <w:proofErr w:type="gramStart"/>
      <w:r w:rsidRPr="00DA3046">
        <w:rPr>
          <w:rFonts w:ascii="Arial" w:hAnsi="Arial" w:cs="Arial"/>
        </w:rPr>
        <w:t>on the basis of</w:t>
      </w:r>
      <w:proofErr w:type="gramEnd"/>
      <w:r w:rsidRPr="00DA3046">
        <w:rPr>
          <w:rFonts w:ascii="Arial" w:hAnsi="Arial" w:cs="Arial"/>
        </w:rPr>
        <w:t xml:space="preserve"> a five-day week and is exclusive of the usual public holidays.</w:t>
      </w:r>
    </w:p>
    <w:p w:rsidRPr="00DA3046" w:rsidR="00F74970" w:rsidP="00E45C30" w:rsidRDefault="00F74970" w14:paraId="3D44C61D" w14:textId="77777777">
      <w:pPr>
        <w:spacing w:after="0" w:line="276" w:lineRule="auto"/>
        <w:rPr>
          <w:rFonts w:ascii="Arial" w:hAnsi="Arial" w:eastAsia="Times New Roman" w:cs="Arial"/>
          <w:szCs w:val="24"/>
          <w:lang w:val="en-GB"/>
        </w:rPr>
      </w:pPr>
      <w:bookmarkStart w:name="_Toc270063656" w:id="8"/>
    </w:p>
    <w:bookmarkEnd w:id="8"/>
    <w:p w:rsidRPr="007B1595" w:rsidR="00F74970" w:rsidP="007B1595" w:rsidRDefault="00FE0413" w14:paraId="1880D9B9" w14:textId="637BE4CE">
      <w:pPr>
        <w:pStyle w:val="NCCAH2"/>
        <w:numPr>
          <w:ilvl w:val="0"/>
          <w:numId w:val="49"/>
        </w:numPr>
        <w:spacing w:line="276" w:lineRule="auto"/>
        <w:rPr>
          <w:rFonts w:ascii="Arial" w:hAnsi="Arial" w:cs="Arial"/>
          <w:b/>
          <w:bCs/>
          <w:sz w:val="24"/>
          <w:szCs w:val="24"/>
        </w:rPr>
      </w:pPr>
      <w:r w:rsidRPr="00FE0413">
        <w:rPr>
          <w:rFonts w:ascii="Arial" w:hAnsi="Arial" w:eastAsia="Times New Roman" w:cs="Arial"/>
          <w:b/>
          <w:bCs/>
          <w:kern w:val="32"/>
          <w:sz w:val="24"/>
          <w:szCs w:val="24"/>
          <w:lang w:val="en-GB"/>
        </w:rPr>
        <w:t>Location</w:t>
      </w:r>
    </w:p>
    <w:p w:rsidRPr="00DA3046" w:rsidR="0037392B" w:rsidP="4BA8A5B8" w:rsidRDefault="0037392B" w14:paraId="092B2AA0" w14:textId="1D2DFC04">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is currently based at The Liberty Insurance Building in Blanchardstown.</w:t>
      </w:r>
    </w:p>
    <w:p w:rsidRPr="00DA3046" w:rsidR="00F74970" w:rsidP="00E45C30" w:rsidRDefault="00F74970" w14:paraId="3EE1555D" w14:textId="77777777">
      <w:pPr>
        <w:spacing w:after="0" w:line="276" w:lineRule="auto"/>
        <w:rPr>
          <w:rFonts w:ascii="Arial" w:hAnsi="Arial" w:eastAsia="Times New Roman" w:cs="Arial"/>
          <w:szCs w:val="24"/>
          <w:lang w:val="en-GB"/>
        </w:rPr>
      </w:pPr>
    </w:p>
    <w:p w:rsidRPr="007B1595" w:rsidR="00F74970" w:rsidP="007B1595" w:rsidRDefault="00FE0413" w14:paraId="1522F9A0" w14:textId="459A27D5">
      <w:pPr>
        <w:pStyle w:val="NCCAH2"/>
        <w:spacing w:line="276" w:lineRule="auto"/>
        <w:rPr>
          <w:rFonts w:ascii="Arial" w:hAnsi="Arial" w:eastAsia="Times New Roman" w:cs="Arial"/>
          <w:b/>
          <w:bCs/>
          <w:kern w:val="32"/>
          <w:sz w:val="24"/>
          <w:szCs w:val="24"/>
          <w:lang w:val="en-GB"/>
        </w:rPr>
      </w:pPr>
      <w:bookmarkStart w:name="_Toc356201508" w:id="9"/>
      <w:bookmarkStart w:name="_Toc100127358" w:id="10"/>
      <w:r>
        <w:rPr>
          <w:rFonts w:ascii="Arial" w:hAnsi="Arial" w:eastAsia="Times New Roman" w:cs="Arial"/>
          <w:b/>
          <w:bCs/>
          <w:kern w:val="32"/>
          <w:sz w:val="24"/>
          <w:szCs w:val="24"/>
          <w:lang w:val="en-GB"/>
        </w:rPr>
        <w:t xml:space="preserve">      8</w:t>
      </w:r>
      <w:r w:rsidRPr="00FE0413" w:rsidR="00F74970">
        <w:rPr>
          <w:rFonts w:ascii="Arial" w:hAnsi="Arial" w:eastAsia="Times New Roman" w:cs="Arial"/>
          <w:b/>
          <w:bCs/>
          <w:kern w:val="32"/>
          <w:sz w:val="24"/>
          <w:szCs w:val="24"/>
          <w:lang w:val="en-GB"/>
        </w:rPr>
        <w:t xml:space="preserve">. </w:t>
      </w:r>
      <w:r w:rsidRPr="00FE0413" w:rsidR="00F74970">
        <w:rPr>
          <w:rFonts w:ascii="Arial" w:hAnsi="Arial" w:cs="Arial"/>
          <w:b/>
          <w:bCs/>
          <w:sz w:val="24"/>
          <w:szCs w:val="24"/>
        </w:rPr>
        <w:t>Equal Opportunities</w:t>
      </w:r>
      <w:bookmarkEnd w:id="9"/>
      <w:bookmarkEnd w:id="10"/>
    </w:p>
    <w:p w:rsidR="007B1595" w:rsidP="00E45C30" w:rsidRDefault="0074335F" w14:paraId="3B7AF7FD" w14:textId="51E8BBE2">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is an equal opportunities employer.</w:t>
      </w:r>
      <w:bookmarkStart w:name="_Toc356201509" w:id="11"/>
    </w:p>
    <w:p w:rsidRPr="00DA3046" w:rsidR="007B1595" w:rsidP="00E45C30" w:rsidRDefault="007B1595" w14:paraId="101D68BC" w14:textId="77777777">
      <w:pPr>
        <w:pStyle w:val="NCCABody"/>
        <w:spacing w:line="276" w:lineRule="auto"/>
        <w:rPr>
          <w:rFonts w:ascii="Arial" w:hAnsi="Arial" w:cs="Arial"/>
        </w:rPr>
      </w:pPr>
    </w:p>
    <w:p w:rsidRPr="007B1595" w:rsidR="00F74970" w:rsidP="007B1595" w:rsidRDefault="00FE0413" w14:paraId="4C5C3089" w14:textId="602D9851">
      <w:pPr>
        <w:pStyle w:val="NCCAH2"/>
        <w:spacing w:line="276" w:lineRule="auto"/>
        <w:rPr>
          <w:rFonts w:ascii="Arial" w:hAnsi="Arial" w:eastAsia="Times New Roman" w:cs="Arial"/>
          <w:b/>
          <w:bCs/>
          <w:kern w:val="32"/>
          <w:sz w:val="24"/>
          <w:szCs w:val="24"/>
          <w:lang w:val="en-GB"/>
        </w:rPr>
      </w:pPr>
      <w:bookmarkStart w:name="_Toc100127359" w:id="12"/>
      <w:r>
        <w:rPr>
          <w:rFonts w:ascii="Arial" w:hAnsi="Arial" w:eastAsia="Times New Roman" w:cs="Arial"/>
          <w:b/>
          <w:bCs/>
          <w:kern w:val="32"/>
          <w:sz w:val="24"/>
          <w:szCs w:val="24"/>
          <w:lang w:val="en-GB"/>
        </w:rPr>
        <w:t xml:space="preserve">      9</w:t>
      </w:r>
      <w:r w:rsidRPr="00FE0413" w:rsidR="00F74970">
        <w:rPr>
          <w:rFonts w:ascii="Arial" w:hAnsi="Arial" w:eastAsia="Times New Roman" w:cs="Arial"/>
          <w:b/>
          <w:bCs/>
          <w:kern w:val="32"/>
          <w:sz w:val="24"/>
          <w:szCs w:val="24"/>
          <w:lang w:val="en-GB"/>
        </w:rPr>
        <w:t xml:space="preserve">. </w:t>
      </w:r>
      <w:r w:rsidRPr="00FE0413" w:rsidR="00F74970">
        <w:rPr>
          <w:rFonts w:ascii="Arial" w:hAnsi="Arial" w:cs="Arial"/>
          <w:b/>
          <w:bCs/>
          <w:sz w:val="24"/>
          <w:szCs w:val="24"/>
        </w:rPr>
        <w:t>Format of the competition</w:t>
      </w:r>
      <w:bookmarkEnd w:id="11"/>
      <w:bookmarkEnd w:id="12"/>
    </w:p>
    <w:p w:rsidRPr="00DA3046" w:rsidR="00F74970" w:rsidP="00E45C30" w:rsidRDefault="0037392B" w14:paraId="3D56EC89" w14:textId="5B5280AE">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reserves the right to </w:t>
      </w:r>
      <w:r w:rsidRPr="00DA3046" w:rsidR="00F74970">
        <w:rPr>
          <w:rFonts w:ascii="Arial" w:hAnsi="Arial" w:cs="Arial"/>
          <w:b/>
        </w:rPr>
        <w:t xml:space="preserve">shortlist </w:t>
      </w:r>
      <w:r w:rsidRPr="00DA3046" w:rsidR="00F74970">
        <w:rPr>
          <w:rFonts w:ascii="Arial" w:hAnsi="Arial" w:cs="Arial"/>
        </w:rPr>
        <w:t>applicants.</w:t>
      </w:r>
      <w:r w:rsidRPr="00DA3046" w:rsidR="00CF635C">
        <w:rPr>
          <w:rFonts w:ascii="Arial" w:hAnsi="Arial" w:cs="Arial"/>
        </w:rPr>
        <w:t xml:space="preserve"> Shortlisting of candidates will be done </w:t>
      </w:r>
      <w:proofErr w:type="gramStart"/>
      <w:r w:rsidRPr="00DA3046" w:rsidR="00CF635C">
        <w:rPr>
          <w:rFonts w:ascii="Arial" w:hAnsi="Arial" w:cs="Arial"/>
        </w:rPr>
        <w:t>on the basis of</w:t>
      </w:r>
      <w:proofErr w:type="gramEnd"/>
      <w:r w:rsidRPr="00DA3046" w:rsidR="00CF635C">
        <w:rPr>
          <w:rFonts w:ascii="Arial" w:hAnsi="Arial" w:cs="Arial"/>
        </w:rPr>
        <w:t xml:space="preserve"> the </w:t>
      </w:r>
      <w:r w:rsidRPr="00DA3046" w:rsidR="007369AE">
        <w:rPr>
          <w:rFonts w:ascii="Arial" w:hAnsi="Arial" w:cs="Arial"/>
        </w:rPr>
        <w:t>criteria outlined in the advertisement</w:t>
      </w:r>
      <w:r w:rsidRPr="00DA3046" w:rsidR="00CF635C">
        <w:rPr>
          <w:rFonts w:ascii="Arial" w:hAnsi="Arial" w:cs="Arial"/>
        </w:rPr>
        <w:t xml:space="preserve">, the interview, and satisfactory references (referees will not be contacted without the candidate’s prior agreement. </w:t>
      </w:r>
    </w:p>
    <w:p w:rsidRPr="00DA3046" w:rsidR="00A47CA1" w:rsidP="00E45C30" w:rsidRDefault="00F74970" w14:paraId="0BC15FE8" w14:textId="73A54D31">
      <w:pPr>
        <w:pStyle w:val="NCCABody"/>
        <w:spacing w:line="276" w:lineRule="auto"/>
        <w:rPr>
          <w:rFonts w:ascii="Arial" w:hAnsi="Arial" w:cs="Arial"/>
        </w:rPr>
      </w:pPr>
      <w:r w:rsidRPr="00DA3046">
        <w:rPr>
          <w:rFonts w:ascii="Arial" w:hAnsi="Arial" w:cs="Arial"/>
        </w:rPr>
        <w:t xml:space="preserve">Selection will be </w:t>
      </w:r>
      <w:proofErr w:type="gramStart"/>
      <w:r w:rsidRPr="00DA3046">
        <w:rPr>
          <w:rFonts w:ascii="Arial" w:hAnsi="Arial" w:cs="Arial"/>
        </w:rPr>
        <w:t>on the basis of</w:t>
      </w:r>
      <w:proofErr w:type="gramEnd"/>
      <w:r w:rsidRPr="00DA3046">
        <w:rPr>
          <w:rFonts w:ascii="Arial" w:hAnsi="Arial" w:cs="Arial"/>
        </w:rPr>
        <w:t xml:space="preserve"> a </w:t>
      </w:r>
      <w:r w:rsidRPr="00DA3046">
        <w:rPr>
          <w:rFonts w:ascii="Arial" w:hAnsi="Arial" w:cs="Arial"/>
          <w:b/>
        </w:rPr>
        <w:t>competitive interview</w:t>
      </w:r>
      <w:r w:rsidRPr="00DA3046">
        <w:rPr>
          <w:rFonts w:ascii="Arial" w:hAnsi="Arial" w:cs="Arial"/>
        </w:rPr>
        <w:t xml:space="preserve">. The interview will be based on the competencies required to carry out the duties and responsibilities as set out in the </w:t>
      </w:r>
      <w:r w:rsidRPr="00DA3046" w:rsidR="0074335F">
        <w:rPr>
          <w:rFonts w:ascii="Arial" w:hAnsi="Arial" w:cs="Arial"/>
        </w:rPr>
        <w:t>description of the appointment</w:t>
      </w:r>
      <w:r w:rsidRPr="00DA3046" w:rsidR="00210F6C">
        <w:rPr>
          <w:rFonts w:ascii="Arial" w:hAnsi="Arial" w:cs="Arial"/>
        </w:rPr>
        <w:t xml:space="preserve">. </w:t>
      </w:r>
      <w:r w:rsidRPr="00DA3046" w:rsidR="00A47CA1">
        <w:rPr>
          <w:rFonts w:ascii="Arial" w:hAnsi="Arial" w:cs="Arial"/>
        </w:rPr>
        <w:t xml:space="preserve">Candidates shortlisted for interview will be asked to provide details of </w:t>
      </w:r>
      <w:r w:rsidRPr="00DA3046" w:rsidR="00FA3065">
        <w:rPr>
          <w:rFonts w:ascii="Arial" w:hAnsi="Arial" w:cs="Arial"/>
          <w:lang w:val="ga-IE"/>
        </w:rPr>
        <w:t>t</w:t>
      </w:r>
      <w:r w:rsidRPr="00DA3046" w:rsidR="007369AE">
        <w:rPr>
          <w:rFonts w:ascii="Arial" w:hAnsi="Arial" w:cs="Arial"/>
          <w:lang w:val="ga-IE"/>
        </w:rPr>
        <w:t>wo</w:t>
      </w:r>
      <w:r w:rsidRPr="00DA3046" w:rsidR="00A47CA1">
        <w:rPr>
          <w:rFonts w:ascii="Arial" w:hAnsi="Arial" w:cs="Arial"/>
        </w:rPr>
        <w:t xml:space="preserve"> referees. Candidates will be contacted before referees are consulted.</w:t>
      </w:r>
    </w:p>
    <w:p w:rsidRPr="00FE0413" w:rsidR="00F74970" w:rsidP="00E45C30" w:rsidRDefault="00FE0413" w14:paraId="238BB0BA" w14:textId="492B5532">
      <w:pPr>
        <w:pStyle w:val="NCCAH2"/>
        <w:spacing w:line="276" w:lineRule="auto"/>
        <w:rPr>
          <w:rFonts w:ascii="Arial" w:hAnsi="Arial" w:cs="Arial"/>
          <w:b/>
          <w:bCs/>
          <w:sz w:val="24"/>
          <w:szCs w:val="24"/>
        </w:rPr>
      </w:pPr>
      <w:bookmarkStart w:name="_Toc356201510" w:id="13"/>
      <w:bookmarkStart w:name="_Toc100127360" w:id="14"/>
      <w:r>
        <w:rPr>
          <w:rFonts w:ascii="Arial" w:hAnsi="Arial" w:eastAsia="Times New Roman" w:cs="Arial"/>
          <w:b/>
          <w:bCs/>
          <w:kern w:val="32"/>
          <w:sz w:val="24"/>
          <w:szCs w:val="24"/>
          <w:lang w:val="en-GB"/>
        </w:rPr>
        <w:t>10</w:t>
      </w:r>
      <w:r w:rsidRPr="00FE0413" w:rsidR="00210F6C">
        <w:rPr>
          <w:rFonts w:ascii="Arial" w:hAnsi="Arial" w:eastAsia="Times New Roman" w:cs="Arial"/>
          <w:b/>
          <w:bCs/>
          <w:kern w:val="32"/>
          <w:sz w:val="24"/>
          <w:szCs w:val="24"/>
          <w:lang w:val="en-GB"/>
        </w:rPr>
        <w:t>.</w:t>
      </w:r>
      <w:r w:rsidRPr="00FE0413" w:rsidR="00F74970">
        <w:rPr>
          <w:rFonts w:ascii="Arial" w:hAnsi="Arial" w:eastAsia="Times New Roman" w:cs="Arial"/>
          <w:b/>
          <w:bCs/>
          <w:kern w:val="32"/>
          <w:sz w:val="24"/>
          <w:szCs w:val="24"/>
          <w:lang w:val="en-GB"/>
        </w:rPr>
        <w:t xml:space="preserve"> </w:t>
      </w:r>
      <w:bookmarkEnd w:id="13"/>
      <w:r w:rsidRPr="00FE0413" w:rsidR="007902A3">
        <w:rPr>
          <w:rFonts w:ascii="Arial" w:hAnsi="Arial" w:cs="Arial"/>
          <w:b/>
          <w:bCs/>
          <w:sz w:val="24"/>
          <w:szCs w:val="24"/>
        </w:rPr>
        <w:t>Preparing for interview</w:t>
      </w:r>
      <w:bookmarkEnd w:id="14"/>
    </w:p>
    <w:p w:rsidRPr="00DA3046" w:rsidR="007902A3" w:rsidP="00E45C30" w:rsidRDefault="007902A3" w14:paraId="6BF4ADEE" w14:textId="4E088773">
      <w:pPr>
        <w:pStyle w:val="NCCABody"/>
        <w:spacing w:line="276" w:lineRule="auto"/>
        <w:rPr>
          <w:rFonts w:ascii="Arial" w:hAnsi="Arial" w:cs="Arial"/>
        </w:rPr>
      </w:pPr>
      <w:r w:rsidRPr="00DA3046">
        <w:rPr>
          <w:rFonts w:ascii="Arial" w:hAnsi="Arial" w:cs="Arial"/>
        </w:rPr>
        <w:t>Please prepare a 5-minute presentation on how you envisage your role in the context of the job responsibilities outlined in Section 3.</w:t>
      </w:r>
    </w:p>
    <w:p w:rsidRPr="00DA3046" w:rsidR="00E45C30" w:rsidP="00E45C30" w:rsidRDefault="007902A3" w14:paraId="4C91EEBC" w14:textId="609EF100">
      <w:pPr>
        <w:pStyle w:val="NCCABody"/>
        <w:spacing w:line="276" w:lineRule="auto"/>
        <w:rPr>
          <w:rFonts w:ascii="Arial" w:hAnsi="Arial" w:cs="Arial"/>
        </w:rPr>
      </w:pPr>
      <w:r w:rsidRPr="00DA3046">
        <w:rPr>
          <w:rFonts w:ascii="Arial" w:hAnsi="Arial" w:cs="Arial"/>
        </w:rPr>
        <w:t>Please also prepare to</w:t>
      </w:r>
      <w:r w:rsidRPr="00DA3046" w:rsidR="0006513F">
        <w:rPr>
          <w:rFonts w:ascii="Arial" w:hAnsi="Arial" w:cs="Arial"/>
        </w:rPr>
        <w:t xml:space="preserve"> </w:t>
      </w:r>
      <w:r w:rsidRPr="00DA3046">
        <w:rPr>
          <w:rFonts w:ascii="Arial" w:hAnsi="Arial" w:cs="Arial"/>
        </w:rPr>
        <w:t xml:space="preserve">explain to the interview board how you have </w:t>
      </w:r>
      <w:r w:rsidRPr="00DA3046" w:rsidR="00E257C5">
        <w:rPr>
          <w:rFonts w:ascii="Arial" w:hAnsi="Arial" w:cs="Arial"/>
        </w:rPr>
        <w:t>demonstrate</w:t>
      </w:r>
      <w:r w:rsidRPr="00DA3046">
        <w:rPr>
          <w:rFonts w:ascii="Arial" w:hAnsi="Arial" w:cs="Arial"/>
        </w:rPr>
        <w:t>d</w:t>
      </w:r>
      <w:r w:rsidRPr="00DA3046" w:rsidR="00E257C5">
        <w:rPr>
          <w:rFonts w:ascii="Arial" w:hAnsi="Arial" w:cs="Arial"/>
        </w:rPr>
        <w:t xml:space="preserve"> </w:t>
      </w:r>
      <w:r w:rsidRPr="00DA3046">
        <w:rPr>
          <w:rFonts w:ascii="Arial" w:hAnsi="Arial" w:cs="Arial"/>
        </w:rPr>
        <w:t xml:space="preserve">the </w:t>
      </w:r>
      <w:r w:rsidR="00362A06">
        <w:rPr>
          <w:rFonts w:ascii="Arial" w:hAnsi="Arial" w:cs="Arial"/>
        </w:rPr>
        <w:t>skills and</w:t>
      </w:r>
      <w:r w:rsidRPr="00DA3046" w:rsidR="00E257C5">
        <w:rPr>
          <w:rFonts w:ascii="Arial" w:hAnsi="Arial" w:cs="Arial"/>
        </w:rPr>
        <w:t xml:space="preserve"> competencies </w:t>
      </w:r>
      <w:r w:rsidR="00362A06">
        <w:rPr>
          <w:rFonts w:ascii="Arial" w:hAnsi="Arial" w:cs="Arial"/>
        </w:rPr>
        <w:t xml:space="preserve">as outlined in </w:t>
      </w:r>
      <w:r w:rsidR="00CA2315">
        <w:rPr>
          <w:rFonts w:ascii="Arial" w:hAnsi="Arial" w:cs="Arial"/>
        </w:rPr>
        <w:t xml:space="preserve">3 above </w:t>
      </w:r>
      <w:r w:rsidRPr="00DA3046" w:rsidR="00E257C5">
        <w:rPr>
          <w:rFonts w:ascii="Arial" w:hAnsi="Arial" w:cs="Arial"/>
        </w:rPr>
        <w:t xml:space="preserve">for the position of </w:t>
      </w:r>
      <w:r w:rsidRPr="00DA3046" w:rsidR="0074335F">
        <w:rPr>
          <w:rFonts w:ascii="Arial" w:hAnsi="Arial" w:cs="Arial"/>
        </w:rPr>
        <w:t>Operations Manager</w:t>
      </w:r>
      <w:r w:rsidRPr="00DA3046" w:rsidR="00E257C5">
        <w:rPr>
          <w:rFonts w:ascii="Arial" w:hAnsi="Arial" w:cs="Arial"/>
        </w:rPr>
        <w:t xml:space="preserve"> in the PPLI. </w:t>
      </w:r>
    </w:p>
    <w:p w:rsidRPr="00DA3046" w:rsidR="00F74970" w:rsidP="00E45C30" w:rsidRDefault="00F74970" w14:paraId="348A55E9" w14:textId="77777777">
      <w:pPr>
        <w:spacing w:after="0" w:line="276" w:lineRule="auto"/>
        <w:jc w:val="both"/>
        <w:rPr>
          <w:rFonts w:ascii="Arial" w:hAnsi="Arial" w:cs="Arial"/>
        </w:rPr>
      </w:pPr>
    </w:p>
    <w:p w:rsidRPr="007B1595" w:rsidR="00876307" w:rsidP="007B1595" w:rsidRDefault="00CA2315" w14:paraId="58C0ABFF" w14:textId="425ADB6B">
      <w:pPr>
        <w:pStyle w:val="NCCAH2"/>
        <w:spacing w:line="276" w:lineRule="auto"/>
        <w:rPr>
          <w:rFonts w:ascii="Arial" w:hAnsi="Arial" w:cs="Arial"/>
          <w:b/>
          <w:bCs/>
          <w:sz w:val="24"/>
          <w:szCs w:val="24"/>
        </w:rPr>
      </w:pPr>
      <w:bookmarkStart w:name="_Toc356201512" w:id="15"/>
      <w:bookmarkStart w:name="_Toc100127361" w:id="16"/>
      <w:r>
        <w:rPr>
          <w:rFonts w:ascii="Arial" w:hAnsi="Arial" w:eastAsia="Times New Roman" w:cs="Arial"/>
          <w:b/>
          <w:bCs/>
          <w:kern w:val="32"/>
          <w:sz w:val="24"/>
          <w:szCs w:val="24"/>
          <w:lang w:val="en-GB"/>
        </w:rPr>
        <w:t>11</w:t>
      </w:r>
      <w:r w:rsidRPr="00CA2315" w:rsidR="00F74970">
        <w:rPr>
          <w:rFonts w:ascii="Arial" w:hAnsi="Arial" w:eastAsia="Times New Roman" w:cs="Arial"/>
          <w:b/>
          <w:bCs/>
          <w:kern w:val="32"/>
          <w:sz w:val="24"/>
          <w:szCs w:val="24"/>
          <w:lang w:val="en-GB"/>
        </w:rPr>
        <w:t xml:space="preserve">. </w:t>
      </w:r>
      <w:r w:rsidRPr="00CA2315" w:rsidR="00F74970">
        <w:rPr>
          <w:rFonts w:ascii="Arial" w:hAnsi="Arial" w:cs="Arial"/>
          <w:b/>
          <w:bCs/>
          <w:sz w:val="24"/>
          <w:szCs w:val="24"/>
        </w:rPr>
        <w:t>Eligibility</w:t>
      </w:r>
      <w:bookmarkEnd w:id="15"/>
      <w:bookmarkEnd w:id="16"/>
    </w:p>
    <w:p w:rsidRPr="00D74E28" w:rsidR="00F74970" w:rsidP="00E45C30" w:rsidRDefault="00F74970" w14:paraId="0DD58E1B" w14:textId="1D64FAE9">
      <w:pPr>
        <w:spacing w:after="0" w:line="276" w:lineRule="auto"/>
        <w:jc w:val="both"/>
        <w:rPr>
          <w:rFonts w:ascii="Arial" w:hAnsi="Arial" w:eastAsia="Times New Roman" w:cs="Arial"/>
          <w:szCs w:val="24"/>
          <w:lang w:val="en-GB"/>
        </w:rPr>
      </w:pPr>
      <w:r w:rsidRPr="00D74E28">
        <w:rPr>
          <w:rFonts w:ascii="Arial" w:hAnsi="Arial" w:cs="Arial"/>
        </w:rPr>
        <w:t>Candidates are not eligible to apply if they have availed of the public service early retirement schemes set out below</w:t>
      </w:r>
      <w:r w:rsidRPr="00D74E28">
        <w:rPr>
          <w:rFonts w:ascii="Arial" w:hAnsi="Arial" w:eastAsia="Times New Roman" w:cs="Arial"/>
          <w:szCs w:val="24"/>
          <w:lang w:val="en-GB"/>
        </w:rPr>
        <w:t xml:space="preserve">. </w:t>
      </w:r>
    </w:p>
    <w:p w:rsidRPr="00D74E28" w:rsidR="00F74970" w:rsidP="00E45C30" w:rsidRDefault="00F74970" w14:paraId="54B948B2" w14:textId="77777777">
      <w:pPr>
        <w:spacing w:after="0" w:line="276" w:lineRule="auto"/>
        <w:jc w:val="both"/>
        <w:rPr>
          <w:rFonts w:ascii="Arial" w:hAnsi="Arial" w:eastAsia="Times New Roman" w:cs="Arial"/>
          <w:szCs w:val="24"/>
          <w:lang w:val="en-GB"/>
        </w:rPr>
      </w:pPr>
    </w:p>
    <w:p w:rsidRPr="00D74E28" w:rsidR="00F74970" w:rsidP="00E45C30" w:rsidRDefault="00F74970" w14:paraId="6326B8EB" w14:textId="77777777">
      <w:pPr>
        <w:pStyle w:val="NCCAH4"/>
        <w:spacing w:line="276" w:lineRule="auto"/>
        <w:rPr>
          <w:rFonts w:ascii="Arial" w:hAnsi="Arial" w:cs="Arial"/>
        </w:rPr>
      </w:pPr>
      <w:bookmarkStart w:name="_Toc408476390" w:id="17"/>
      <w:bookmarkStart w:name="_Toc408492482" w:id="18"/>
      <w:bookmarkStart w:name="_Toc428871131" w:id="19"/>
      <w:bookmarkStart w:name="_Toc100127362" w:id="20"/>
      <w:r w:rsidRPr="00D74E28">
        <w:rPr>
          <w:rFonts w:ascii="Arial" w:hAnsi="Arial" w:cs="Arial"/>
        </w:rPr>
        <w:t>Incentivised Scheme for Early Retirement (ISER)</w:t>
      </w:r>
      <w:bookmarkEnd w:id="17"/>
      <w:bookmarkEnd w:id="18"/>
      <w:bookmarkEnd w:id="19"/>
      <w:bookmarkEnd w:id="20"/>
    </w:p>
    <w:p w:rsidRPr="00D74E28" w:rsidR="00F74970" w:rsidP="00E45C30" w:rsidRDefault="00F74970" w14:paraId="5F90EA8F" w14:textId="77777777">
      <w:pPr>
        <w:spacing w:after="0" w:line="276" w:lineRule="auto"/>
        <w:jc w:val="both"/>
        <w:rPr>
          <w:rFonts w:ascii="Arial" w:hAnsi="Arial" w:cs="Arial"/>
        </w:rPr>
      </w:pPr>
      <w:r w:rsidRPr="00D74E28">
        <w:rPr>
          <w:rFonts w:ascii="Arial" w:hAnsi="Arial" w:cs="Arial"/>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Pr="00D74E28" w:rsidR="00F74970" w:rsidP="00E45C30" w:rsidRDefault="00F74970" w14:paraId="55834BF6" w14:textId="77777777">
      <w:pPr>
        <w:spacing w:after="0" w:line="276" w:lineRule="auto"/>
        <w:jc w:val="both"/>
        <w:rPr>
          <w:rFonts w:ascii="Arial" w:hAnsi="Arial" w:cs="Arial"/>
        </w:rPr>
      </w:pPr>
    </w:p>
    <w:p w:rsidRPr="00D74E28" w:rsidR="00F74970" w:rsidP="00E45C30" w:rsidRDefault="00F74970" w14:paraId="2905F84E" w14:textId="77777777">
      <w:pPr>
        <w:pStyle w:val="NCCAH4"/>
        <w:spacing w:line="276" w:lineRule="auto"/>
        <w:rPr>
          <w:rFonts w:ascii="Arial" w:hAnsi="Arial" w:cs="Arial"/>
        </w:rPr>
      </w:pPr>
      <w:bookmarkStart w:name="_Toc408476391" w:id="21"/>
      <w:bookmarkStart w:name="_Toc408492483" w:id="22"/>
      <w:bookmarkStart w:name="_Toc428871132" w:id="23"/>
      <w:bookmarkStart w:name="_Toc100127363" w:id="24"/>
      <w:r w:rsidRPr="00D74E28">
        <w:rPr>
          <w:rFonts w:ascii="Arial" w:hAnsi="Arial" w:cs="Arial"/>
        </w:rPr>
        <w:t>Department of Health and Children Circular 7/2010</w:t>
      </w:r>
      <w:bookmarkEnd w:id="21"/>
      <w:bookmarkEnd w:id="22"/>
      <w:bookmarkEnd w:id="23"/>
      <w:bookmarkEnd w:id="24"/>
      <w:r w:rsidRPr="00D74E28">
        <w:rPr>
          <w:rFonts w:ascii="Arial" w:hAnsi="Arial" w:cs="Arial"/>
        </w:rPr>
        <w:t xml:space="preserve"> </w:t>
      </w:r>
    </w:p>
    <w:p w:rsidRPr="00DA3046" w:rsidR="00F74970" w:rsidP="00E45C30" w:rsidRDefault="00F74970" w14:paraId="65139D4D" w14:textId="523D15E0">
      <w:pPr>
        <w:spacing w:after="0" w:line="276" w:lineRule="auto"/>
        <w:jc w:val="both"/>
        <w:rPr>
          <w:rFonts w:ascii="Arial" w:hAnsi="Arial" w:cs="Arial"/>
        </w:rPr>
      </w:pPr>
      <w:r w:rsidRPr="00D74E28">
        <w:rPr>
          <w:rFonts w:ascii="Arial" w:hAnsi="Arial" w:cs="Arial"/>
        </w:rPr>
        <w:t xml:space="preserve">The Department of Health Circular 7/2010 of 1 November 2010 introduced a Targeted Voluntary Early Retirement (VER) and Voluntary Redundancy Schemes (VRS). It is a condition of the VER scheme that persons availing of the scheme will not be eligible for re-employment in the public health sector or in the wider public service or in a body wholly or mainly funded from public </w:t>
      </w:r>
      <w:proofErr w:type="spellStart"/>
      <w:r w:rsidRPr="00D74E28">
        <w:rPr>
          <w:rFonts w:ascii="Arial" w:hAnsi="Arial" w:cs="Arial"/>
        </w:rPr>
        <w:t>mon</w:t>
      </w:r>
      <w:proofErr w:type="spellEnd"/>
      <w:r w:rsidRPr="00D74E28" w:rsidR="007152D9">
        <w:rPr>
          <w:rFonts w:ascii="Arial" w:hAnsi="Arial" w:cs="Arial"/>
          <w:lang w:val="ga-IE"/>
        </w:rPr>
        <w:t>ies</w:t>
      </w:r>
      <w:r w:rsidRPr="00D74E28">
        <w:rPr>
          <w:rFonts w:ascii="Arial" w:hAnsi="Arial" w:cs="Arial"/>
        </w:rPr>
        <w:t>. The same prohibition on re-employment applies under the redundancy scheme also, except that the prohibition is for a period of 7 years, after which time any re-employment will require the approval of the Minister for Public Expenditure and Reform. People who availed of either of these schemes are not eligible to compete in this competition.</w:t>
      </w:r>
      <w:r w:rsidRPr="00DA3046">
        <w:rPr>
          <w:rFonts w:ascii="Arial" w:hAnsi="Arial" w:cs="Arial"/>
        </w:rPr>
        <w:t xml:space="preserve"> </w:t>
      </w:r>
    </w:p>
    <w:p w:rsidRPr="00DA3046" w:rsidR="00F74970" w:rsidP="00E45C30" w:rsidRDefault="00F74970" w14:paraId="3C86926D" w14:textId="77777777">
      <w:pPr>
        <w:spacing w:after="0" w:line="276" w:lineRule="auto"/>
        <w:jc w:val="both"/>
        <w:rPr>
          <w:rFonts w:ascii="Arial" w:hAnsi="Arial" w:cs="Arial"/>
        </w:rPr>
      </w:pPr>
    </w:p>
    <w:p w:rsidRPr="00DA3046" w:rsidR="00F74970" w:rsidP="00E45C30" w:rsidRDefault="00F74970" w14:paraId="11AC3851" w14:textId="77777777">
      <w:pPr>
        <w:pStyle w:val="NCCAH4"/>
        <w:spacing w:line="276" w:lineRule="auto"/>
        <w:rPr>
          <w:rFonts w:ascii="Arial" w:hAnsi="Arial" w:cs="Arial"/>
        </w:rPr>
      </w:pPr>
      <w:bookmarkStart w:name="_Toc408476392" w:id="25"/>
      <w:bookmarkStart w:name="_Toc408492484" w:id="26"/>
      <w:bookmarkStart w:name="_Toc428871133" w:id="27"/>
      <w:bookmarkStart w:name="_Toc100127364" w:id="28"/>
      <w:r w:rsidRPr="00DA3046">
        <w:rPr>
          <w:rFonts w:ascii="Arial" w:hAnsi="Arial" w:cs="Arial"/>
        </w:rPr>
        <w:t>Declaration</w:t>
      </w:r>
      <w:bookmarkEnd w:id="25"/>
      <w:bookmarkEnd w:id="26"/>
      <w:bookmarkEnd w:id="27"/>
      <w:bookmarkEnd w:id="28"/>
    </w:p>
    <w:p w:rsidRPr="00DA3046" w:rsidR="00F74970" w:rsidP="00E45C30" w:rsidRDefault="00F74970" w14:paraId="16F9314D" w14:textId="77777777">
      <w:pPr>
        <w:spacing w:after="0" w:line="276" w:lineRule="auto"/>
        <w:jc w:val="both"/>
        <w:rPr>
          <w:rFonts w:ascii="Arial" w:hAnsi="Arial" w:cs="Arial"/>
        </w:rPr>
      </w:pPr>
      <w:r w:rsidRPr="00DA3046">
        <w:rPr>
          <w:rFonts w:ascii="Arial" w:hAnsi="Arial" w:cs="Arial"/>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Pr="00DA3046" w:rsidR="00F74970" w:rsidP="00E45C30" w:rsidRDefault="00F74970" w14:paraId="70E52173" w14:textId="77777777">
      <w:pPr>
        <w:spacing w:after="0" w:line="276" w:lineRule="auto"/>
        <w:jc w:val="both"/>
        <w:rPr>
          <w:rFonts w:ascii="Arial" w:hAnsi="Arial" w:eastAsia="Times New Roman" w:cs="Arial"/>
          <w:lang w:val="en-GB"/>
        </w:rPr>
      </w:pPr>
    </w:p>
    <w:p w:rsidRPr="00305350" w:rsidR="00F74970" w:rsidP="00E45C30" w:rsidRDefault="00EC2C8C" w14:paraId="214127C0" w14:textId="7444C86C">
      <w:pPr>
        <w:pStyle w:val="NCCAH2"/>
        <w:spacing w:line="276" w:lineRule="auto"/>
        <w:rPr>
          <w:rFonts w:ascii="Arial" w:hAnsi="Arial" w:cs="Arial"/>
          <w:b/>
          <w:bCs/>
          <w:sz w:val="24"/>
          <w:szCs w:val="24"/>
        </w:rPr>
      </w:pPr>
      <w:bookmarkStart w:name="_Toc356201513" w:id="29"/>
      <w:bookmarkStart w:name="_Toc100127365" w:id="30"/>
      <w:r w:rsidRPr="00305350">
        <w:rPr>
          <w:rFonts w:ascii="Arial" w:hAnsi="Arial" w:eastAsia="Times New Roman" w:cs="Arial"/>
          <w:b/>
          <w:bCs/>
          <w:kern w:val="32"/>
          <w:sz w:val="24"/>
          <w:szCs w:val="24"/>
          <w:lang w:val="en-GB"/>
        </w:rPr>
        <w:t>1</w:t>
      </w:r>
      <w:r w:rsidR="00305350">
        <w:rPr>
          <w:rFonts w:ascii="Arial" w:hAnsi="Arial" w:eastAsia="Times New Roman" w:cs="Arial"/>
          <w:b/>
          <w:bCs/>
          <w:kern w:val="32"/>
          <w:sz w:val="24"/>
          <w:szCs w:val="24"/>
          <w:lang w:val="en-GB"/>
        </w:rPr>
        <w:t>2</w:t>
      </w:r>
      <w:r w:rsidRPr="00305350" w:rsidR="00F74970">
        <w:rPr>
          <w:rFonts w:ascii="Arial" w:hAnsi="Arial" w:eastAsia="Times New Roman" w:cs="Arial"/>
          <w:b/>
          <w:bCs/>
          <w:kern w:val="32"/>
          <w:sz w:val="24"/>
          <w:szCs w:val="24"/>
          <w:lang w:val="en-GB"/>
        </w:rPr>
        <w:t xml:space="preserve">. </w:t>
      </w:r>
      <w:r w:rsidRPr="00305350" w:rsidR="00F74970">
        <w:rPr>
          <w:rFonts w:ascii="Arial" w:hAnsi="Arial" w:cs="Arial"/>
          <w:b/>
          <w:bCs/>
          <w:sz w:val="24"/>
          <w:szCs w:val="24"/>
        </w:rPr>
        <w:t>Confidentiality</w:t>
      </w:r>
      <w:bookmarkEnd w:id="29"/>
      <w:bookmarkEnd w:id="30"/>
    </w:p>
    <w:p w:rsidRPr="00DA3046" w:rsidR="00F74970" w:rsidP="00E45C30" w:rsidRDefault="00F74970" w14:paraId="5B9EA4AD" w14:textId="77777777">
      <w:pPr>
        <w:spacing w:after="0" w:line="276" w:lineRule="auto"/>
        <w:jc w:val="both"/>
        <w:rPr>
          <w:rFonts w:ascii="Arial" w:hAnsi="Arial" w:cs="Arial"/>
        </w:rPr>
      </w:pPr>
      <w:r w:rsidRPr="00DA3046">
        <w:rPr>
          <w:rFonts w:ascii="Arial" w:hAnsi="Arial" w:cs="Arial"/>
        </w:rPr>
        <w:t>Subject to the provisions of the F.O.I. Act, 1997 applications will be treated in strict confidence.</w:t>
      </w:r>
    </w:p>
    <w:p w:rsidRPr="00DA3046" w:rsidR="00A47CA1" w:rsidP="00E45C30" w:rsidRDefault="00A47CA1" w14:paraId="764173DF" w14:textId="77777777">
      <w:pPr>
        <w:spacing w:after="0" w:line="276" w:lineRule="auto"/>
        <w:jc w:val="both"/>
        <w:rPr>
          <w:rFonts w:ascii="Arial" w:hAnsi="Arial" w:cs="Arial"/>
        </w:rPr>
      </w:pPr>
    </w:p>
    <w:p w:rsidRPr="00305350" w:rsidR="00F74970" w:rsidP="00E45C30" w:rsidRDefault="00EC2C8C" w14:paraId="382BA206" w14:textId="124C8198">
      <w:pPr>
        <w:pStyle w:val="NCCAH2"/>
        <w:spacing w:line="276" w:lineRule="auto"/>
        <w:rPr>
          <w:rFonts w:ascii="Arial" w:hAnsi="Arial" w:cs="Arial"/>
          <w:b/>
          <w:bCs/>
          <w:sz w:val="24"/>
          <w:szCs w:val="24"/>
        </w:rPr>
      </w:pPr>
      <w:bookmarkStart w:name="_Toc356201514" w:id="31"/>
      <w:bookmarkStart w:name="_Toc100127366" w:id="32"/>
      <w:r w:rsidRPr="00305350">
        <w:rPr>
          <w:rFonts w:ascii="Arial" w:hAnsi="Arial" w:eastAsia="Times New Roman" w:cs="Arial"/>
          <w:b/>
          <w:bCs/>
          <w:kern w:val="32"/>
          <w:sz w:val="24"/>
          <w:szCs w:val="24"/>
          <w:lang w:val="en-GB"/>
        </w:rPr>
        <w:t>1</w:t>
      </w:r>
      <w:r w:rsidRPr="00305350" w:rsidR="00305350">
        <w:rPr>
          <w:rFonts w:ascii="Arial" w:hAnsi="Arial" w:eastAsia="Times New Roman" w:cs="Arial"/>
          <w:b/>
          <w:bCs/>
          <w:kern w:val="32"/>
          <w:sz w:val="24"/>
          <w:szCs w:val="24"/>
          <w:lang w:val="en-GB"/>
        </w:rPr>
        <w:t>3</w:t>
      </w:r>
      <w:r w:rsidRPr="00305350" w:rsidR="00F74970">
        <w:rPr>
          <w:rFonts w:ascii="Arial" w:hAnsi="Arial" w:eastAsia="Times New Roman" w:cs="Arial"/>
          <w:b/>
          <w:bCs/>
          <w:kern w:val="32"/>
          <w:sz w:val="24"/>
          <w:szCs w:val="24"/>
          <w:lang w:val="en-GB"/>
        </w:rPr>
        <w:t xml:space="preserve">. </w:t>
      </w:r>
      <w:r w:rsidRPr="00305350" w:rsidR="00F74970">
        <w:rPr>
          <w:rFonts w:ascii="Arial" w:hAnsi="Arial" w:cs="Arial"/>
          <w:b/>
          <w:bCs/>
          <w:sz w:val="24"/>
          <w:szCs w:val="24"/>
        </w:rPr>
        <w:t>Attendance at interview</w:t>
      </w:r>
      <w:bookmarkEnd w:id="31"/>
      <w:bookmarkEnd w:id="32"/>
    </w:p>
    <w:p w:rsidRPr="00DA3046" w:rsidR="00F74970" w:rsidP="00E45C30" w:rsidRDefault="006C2336" w14:paraId="29EC9208" w14:textId="58D0EBFE">
      <w:pPr>
        <w:spacing w:after="0" w:line="276" w:lineRule="auto"/>
        <w:jc w:val="both"/>
        <w:rPr>
          <w:rFonts w:ascii="Arial" w:hAnsi="Arial" w:cs="Arial"/>
        </w:rPr>
      </w:pPr>
      <w:r w:rsidRPr="6C9B6A60" w:rsidR="006C2336">
        <w:rPr>
          <w:rFonts w:ascii="Arial" w:hAnsi="Arial" w:cs="Arial"/>
        </w:rPr>
        <w:t>Inte</w:t>
      </w:r>
      <w:r w:rsidRPr="6C9B6A60" w:rsidR="000B66EA">
        <w:rPr>
          <w:rFonts w:ascii="Arial" w:hAnsi="Arial" w:cs="Arial"/>
        </w:rPr>
        <w:t>r</w:t>
      </w:r>
      <w:r w:rsidRPr="6C9B6A60" w:rsidR="006C2336">
        <w:rPr>
          <w:rFonts w:ascii="Arial" w:hAnsi="Arial" w:cs="Arial"/>
        </w:rPr>
        <w:t>views for the post</w:t>
      </w:r>
      <w:r w:rsidRPr="6C9B6A60" w:rsidR="000B66EA">
        <w:rPr>
          <w:rFonts w:ascii="Arial" w:hAnsi="Arial" w:cs="Arial"/>
        </w:rPr>
        <w:t xml:space="preserve"> </w:t>
      </w:r>
      <w:r w:rsidRPr="6C9B6A60" w:rsidR="00E257C5">
        <w:rPr>
          <w:rFonts w:ascii="Arial" w:hAnsi="Arial" w:cs="Arial"/>
        </w:rPr>
        <w:t>will</w:t>
      </w:r>
      <w:r w:rsidRPr="6C9B6A60" w:rsidR="00D51FD8">
        <w:rPr>
          <w:rFonts w:ascii="Arial" w:hAnsi="Arial" w:cs="Arial"/>
        </w:rPr>
        <w:t xml:space="preserve"> be</w:t>
      </w:r>
      <w:r w:rsidRPr="6C9B6A60" w:rsidR="00507095">
        <w:rPr>
          <w:rFonts w:ascii="Arial" w:hAnsi="Arial" w:cs="Arial"/>
        </w:rPr>
        <w:t xml:space="preserve"> held in May</w:t>
      </w:r>
      <w:r w:rsidRPr="6C9B6A60" w:rsidR="00876307">
        <w:rPr>
          <w:rFonts w:ascii="Arial" w:hAnsi="Arial" w:cs="Arial"/>
        </w:rPr>
        <w:t>.</w:t>
      </w:r>
      <w:r w:rsidRPr="6C9B6A60" w:rsidR="00507095">
        <w:rPr>
          <w:rFonts w:ascii="Arial" w:hAnsi="Arial" w:cs="Arial"/>
          <w:color w:val="FF0000"/>
        </w:rPr>
        <w:t xml:space="preserve"> </w:t>
      </w:r>
      <w:r w:rsidRPr="6C9B6A60" w:rsidR="000B66EA">
        <w:rPr>
          <w:rFonts w:ascii="Arial" w:hAnsi="Arial" w:cs="Arial"/>
          <w:color w:val="FF0000"/>
        </w:rPr>
        <w:t xml:space="preserve"> </w:t>
      </w:r>
      <w:r w:rsidRPr="6C9B6A60" w:rsidR="000B66EA">
        <w:rPr>
          <w:rFonts w:ascii="Arial" w:hAnsi="Arial" w:cs="Arial"/>
        </w:rPr>
        <w:t xml:space="preserve">Calls to interview will be made </w:t>
      </w:r>
      <w:r w:rsidRPr="6C9B6A60" w:rsidR="00D51FD8">
        <w:rPr>
          <w:rFonts w:ascii="Arial" w:hAnsi="Arial" w:cs="Arial"/>
        </w:rPr>
        <w:t>at least a week beforehand.</w:t>
      </w:r>
      <w:r w:rsidRPr="6C9B6A60" w:rsidR="00876307">
        <w:rPr>
          <w:rFonts w:ascii="Arial" w:hAnsi="Arial" w:cs="Arial"/>
        </w:rPr>
        <w:t xml:space="preserve"> </w:t>
      </w:r>
      <w:r w:rsidRPr="6C9B6A60" w:rsidR="00F74970">
        <w:rPr>
          <w:rFonts w:ascii="Arial" w:hAnsi="Arial" w:cs="Arial"/>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6C9B6A60" w:rsidR="00E257C5">
        <w:rPr>
          <w:rFonts w:ascii="Arial" w:hAnsi="Arial" w:cs="Arial"/>
        </w:rPr>
        <w:t>PPLI</w:t>
      </w:r>
      <w:r w:rsidRPr="6C9B6A60" w:rsidR="00F74970">
        <w:rPr>
          <w:rFonts w:ascii="Arial" w:hAnsi="Arial" w:cs="Arial"/>
        </w:rPr>
        <w:t xml:space="preserve"> will not be responsible for expenses incurred by applicants.</w:t>
      </w:r>
    </w:p>
    <w:p w:rsidRPr="00DA3046" w:rsidR="00F74970" w:rsidP="00E45C30" w:rsidRDefault="00F74970" w14:paraId="73AB031C" w14:textId="77777777">
      <w:pPr>
        <w:keepNext/>
        <w:spacing w:after="120" w:line="276" w:lineRule="auto"/>
        <w:outlineLvl w:val="0"/>
        <w:rPr>
          <w:rFonts w:ascii="Arial" w:hAnsi="Arial" w:eastAsia="Times New Roman" w:cs="Arial"/>
          <w:kern w:val="32"/>
          <w:lang w:val="en-GB"/>
        </w:rPr>
      </w:pPr>
    </w:p>
    <w:p w:rsidRPr="00305350" w:rsidR="00F74970" w:rsidP="00E45C30" w:rsidRDefault="00210F6C" w14:paraId="02A350F2" w14:textId="28BCA84C">
      <w:pPr>
        <w:pStyle w:val="NCCAH2"/>
        <w:spacing w:line="276" w:lineRule="auto"/>
        <w:rPr>
          <w:rFonts w:ascii="Arial" w:hAnsi="Arial" w:cs="Arial"/>
          <w:b/>
          <w:bCs/>
          <w:sz w:val="24"/>
          <w:szCs w:val="24"/>
        </w:rPr>
      </w:pPr>
      <w:bookmarkStart w:name="_Toc356201515" w:id="33"/>
      <w:bookmarkStart w:name="_Toc100127367" w:id="34"/>
      <w:r w:rsidRPr="00305350">
        <w:rPr>
          <w:rFonts w:ascii="Arial" w:hAnsi="Arial" w:cs="Arial"/>
          <w:b/>
          <w:bCs/>
          <w:sz w:val="24"/>
          <w:szCs w:val="24"/>
        </w:rPr>
        <w:t>1</w:t>
      </w:r>
      <w:r w:rsidRPr="00305350" w:rsidR="00305350">
        <w:rPr>
          <w:rFonts w:ascii="Arial" w:hAnsi="Arial" w:cs="Arial"/>
          <w:b/>
          <w:bCs/>
          <w:sz w:val="24"/>
          <w:szCs w:val="24"/>
        </w:rPr>
        <w:t>4</w:t>
      </w:r>
      <w:r w:rsidRPr="00305350" w:rsidR="00F74970">
        <w:rPr>
          <w:rFonts w:ascii="Arial" w:hAnsi="Arial" w:cs="Arial"/>
          <w:b/>
          <w:bCs/>
          <w:sz w:val="24"/>
          <w:szCs w:val="24"/>
        </w:rPr>
        <w:t>. Deeming of candidature to be withdrawn</w:t>
      </w:r>
      <w:bookmarkEnd w:id="33"/>
      <w:bookmarkEnd w:id="34"/>
    </w:p>
    <w:p w:rsidRPr="00DA3046" w:rsidR="00F74970" w:rsidP="00E45C30" w:rsidRDefault="00F74970" w14:paraId="159CD036" w14:textId="77777777">
      <w:pPr>
        <w:spacing w:after="0" w:line="276" w:lineRule="auto"/>
        <w:jc w:val="both"/>
        <w:rPr>
          <w:rFonts w:ascii="Arial" w:hAnsi="Arial" w:cs="Arial"/>
        </w:rPr>
      </w:pPr>
      <w:r w:rsidRPr="00DA3046">
        <w:rPr>
          <w:rFonts w:ascii="Arial" w:hAnsi="Arial" w:cs="Arial"/>
        </w:rPr>
        <w:t>Applicants who-</w:t>
      </w:r>
    </w:p>
    <w:p w:rsidRPr="00DA3046" w:rsidR="00F74970" w:rsidP="00E45C30" w:rsidRDefault="00F74970" w14:paraId="3BEC65F5" w14:textId="791A5372">
      <w:pPr>
        <w:numPr>
          <w:ilvl w:val="0"/>
          <w:numId w:val="10"/>
        </w:numPr>
        <w:spacing w:after="0" w:line="276" w:lineRule="auto"/>
        <w:jc w:val="both"/>
        <w:rPr>
          <w:rFonts w:ascii="Arial" w:hAnsi="Arial" w:cs="Arial"/>
        </w:rPr>
      </w:pPr>
      <w:r w:rsidRPr="00DA3046">
        <w:rPr>
          <w:rFonts w:ascii="Arial" w:hAnsi="Arial" w:cs="Arial"/>
        </w:rPr>
        <w:t xml:space="preserve">do not, when requested, furnish such evidence as the </w:t>
      </w:r>
      <w:r w:rsidRPr="00DA3046" w:rsidR="00E257C5">
        <w:rPr>
          <w:rFonts w:ascii="Arial" w:hAnsi="Arial" w:cs="Arial"/>
        </w:rPr>
        <w:t xml:space="preserve">PPLI </w:t>
      </w:r>
      <w:r w:rsidRPr="00DA3046">
        <w:rPr>
          <w:rFonts w:ascii="Arial" w:hAnsi="Arial" w:cs="Arial"/>
        </w:rPr>
        <w:t xml:space="preserve">requires in regard to any matter relevant to their </w:t>
      </w:r>
      <w:proofErr w:type="gramStart"/>
      <w:r w:rsidRPr="00DA3046">
        <w:rPr>
          <w:rFonts w:ascii="Arial" w:hAnsi="Arial" w:cs="Arial"/>
        </w:rPr>
        <w:t>candidature;</w:t>
      </w:r>
      <w:proofErr w:type="gramEnd"/>
      <w:r w:rsidRPr="00DA3046">
        <w:rPr>
          <w:rFonts w:ascii="Arial" w:hAnsi="Arial" w:cs="Arial"/>
        </w:rPr>
        <w:t xml:space="preserve"> </w:t>
      </w:r>
    </w:p>
    <w:p w:rsidRPr="00DA3046" w:rsidR="00F74970" w:rsidP="00E45C30" w:rsidRDefault="007152D9" w14:paraId="771046A3" w14:textId="405045D1">
      <w:pPr>
        <w:numPr>
          <w:ilvl w:val="0"/>
          <w:numId w:val="10"/>
        </w:numPr>
        <w:spacing w:after="0" w:line="276" w:lineRule="auto"/>
        <w:jc w:val="both"/>
        <w:rPr>
          <w:rFonts w:ascii="Arial" w:hAnsi="Arial" w:cs="Arial"/>
        </w:rPr>
      </w:pPr>
      <w:r w:rsidRPr="00DA3046">
        <w:rPr>
          <w:rFonts w:ascii="Arial" w:hAnsi="Arial" w:cs="Arial"/>
          <w:lang w:val="ga-IE"/>
        </w:rPr>
        <w:t xml:space="preserve">or </w:t>
      </w:r>
      <w:r w:rsidRPr="00DA3046" w:rsidR="00F74970">
        <w:rPr>
          <w:rFonts w:ascii="Arial" w:hAnsi="Arial" w:cs="Arial"/>
        </w:rPr>
        <w:t xml:space="preserve">do not attend the </w:t>
      </w:r>
      <w:r w:rsidRPr="00DA3046" w:rsidR="00EC2C8C">
        <w:rPr>
          <w:rFonts w:ascii="Arial" w:hAnsi="Arial" w:cs="Arial"/>
        </w:rPr>
        <w:t>interview at the time and place</w:t>
      </w:r>
      <w:r w:rsidRPr="00DA3046" w:rsidR="00F74970">
        <w:rPr>
          <w:rFonts w:ascii="Arial" w:hAnsi="Arial" w:cs="Arial"/>
        </w:rPr>
        <w:t xml:space="preserve"> appointed, </w:t>
      </w:r>
    </w:p>
    <w:p w:rsidRPr="00DA3046" w:rsidR="00F74970" w:rsidP="00E45C30" w:rsidRDefault="007152D9" w14:paraId="4672C4DD" w14:textId="46361C59">
      <w:pPr>
        <w:numPr>
          <w:ilvl w:val="0"/>
          <w:numId w:val="10"/>
        </w:numPr>
        <w:spacing w:after="0" w:line="276" w:lineRule="auto"/>
        <w:jc w:val="both"/>
        <w:rPr>
          <w:rFonts w:ascii="Arial" w:hAnsi="Arial" w:cs="Arial"/>
        </w:rPr>
      </w:pPr>
      <w:r w:rsidRPr="00DA3046">
        <w:rPr>
          <w:rFonts w:ascii="Arial" w:hAnsi="Arial" w:cs="Arial"/>
          <w:lang w:val="ga-IE"/>
        </w:rPr>
        <w:t xml:space="preserve">or, </w:t>
      </w:r>
      <w:r w:rsidRPr="00DA3046" w:rsidR="00F74970">
        <w:rPr>
          <w:rFonts w:ascii="Arial" w:hAnsi="Arial" w:cs="Arial"/>
        </w:rPr>
        <w:t>when offered appointment</w:t>
      </w:r>
      <w:r w:rsidRPr="00DA3046">
        <w:rPr>
          <w:rFonts w:ascii="Arial" w:hAnsi="Arial" w:cs="Arial"/>
          <w:lang w:val="ga-IE"/>
        </w:rPr>
        <w:t>,</w:t>
      </w:r>
      <w:r w:rsidRPr="00DA3046" w:rsidR="00F74970">
        <w:rPr>
          <w:rFonts w:ascii="Arial" w:hAnsi="Arial" w:cs="Arial"/>
        </w:rPr>
        <w:t xml:space="preserve"> do not accept appointment and take up duty as arranged; </w:t>
      </w:r>
    </w:p>
    <w:p w:rsidR="00F74970" w:rsidP="00E45C30" w:rsidRDefault="00F74970" w14:paraId="3BF7309F" w14:textId="5C05E375">
      <w:pPr>
        <w:spacing w:after="0" w:line="276" w:lineRule="auto"/>
        <w:jc w:val="both"/>
        <w:rPr>
          <w:rFonts w:ascii="Arial" w:hAnsi="Arial" w:cs="Arial"/>
        </w:rPr>
      </w:pPr>
      <w:r w:rsidRPr="00DA3046">
        <w:rPr>
          <w:rFonts w:ascii="Arial" w:hAnsi="Arial" w:cs="Arial"/>
        </w:rPr>
        <w:t xml:space="preserve">shall, unless the </w:t>
      </w:r>
      <w:r w:rsidRPr="00DA3046" w:rsidR="00E257C5">
        <w:rPr>
          <w:rFonts w:ascii="Arial" w:hAnsi="Arial" w:cs="Arial"/>
        </w:rPr>
        <w:t>PPLI</w:t>
      </w:r>
      <w:r w:rsidRPr="00DA3046">
        <w:rPr>
          <w:rFonts w:ascii="Arial" w:hAnsi="Arial" w:cs="Arial"/>
        </w:rPr>
        <w:t xml:space="preserve"> in its absolute discretion decides otherwise, be deemed to have withdrawn their candidature. </w:t>
      </w:r>
    </w:p>
    <w:p w:rsidR="003640D1" w:rsidP="00E45C30" w:rsidRDefault="003640D1" w14:paraId="7D776E26" w14:textId="77777777">
      <w:pPr>
        <w:spacing w:after="0" w:line="276" w:lineRule="auto"/>
        <w:jc w:val="both"/>
        <w:rPr>
          <w:rFonts w:ascii="Arial" w:hAnsi="Arial" w:cs="Arial"/>
        </w:rPr>
      </w:pPr>
    </w:p>
    <w:p w:rsidRPr="00DA3046" w:rsidR="00F74970" w:rsidP="00E45C30" w:rsidRDefault="00F74970" w14:paraId="1511118A" w14:textId="77777777">
      <w:pPr>
        <w:spacing w:after="0" w:line="276" w:lineRule="auto"/>
        <w:jc w:val="both"/>
        <w:rPr>
          <w:rFonts w:ascii="Arial" w:hAnsi="Arial" w:eastAsia="Times New Roman" w:cs="Arial"/>
          <w:szCs w:val="24"/>
          <w:lang w:val="en-GB"/>
        </w:rPr>
      </w:pPr>
    </w:p>
    <w:p w:rsidRPr="00305350" w:rsidR="00F74970" w:rsidP="00E45C30" w:rsidRDefault="00210F6C" w14:paraId="4ADAA370" w14:textId="0FAA7FA5">
      <w:pPr>
        <w:pStyle w:val="NCCAH2"/>
        <w:spacing w:line="276" w:lineRule="auto"/>
        <w:rPr>
          <w:rStyle w:val="NCCAH2Char"/>
          <w:rFonts w:ascii="Arial" w:hAnsi="Arial" w:cs="Arial"/>
          <w:b/>
          <w:bCs/>
          <w:sz w:val="24"/>
          <w:szCs w:val="24"/>
        </w:rPr>
      </w:pPr>
      <w:bookmarkStart w:name="_Toc356201516" w:id="35"/>
      <w:bookmarkStart w:name="_Toc100127368" w:id="36"/>
      <w:r w:rsidRPr="00305350">
        <w:rPr>
          <w:rFonts w:ascii="Arial" w:hAnsi="Arial" w:eastAsia="Times New Roman" w:cs="Arial"/>
          <w:b/>
          <w:bCs/>
          <w:kern w:val="32"/>
          <w:sz w:val="24"/>
          <w:szCs w:val="24"/>
          <w:lang w:val="en-GB"/>
        </w:rPr>
        <w:t>1</w:t>
      </w:r>
      <w:r w:rsidRPr="00305350" w:rsidR="00305350">
        <w:rPr>
          <w:rFonts w:ascii="Arial" w:hAnsi="Arial" w:eastAsia="Times New Roman" w:cs="Arial"/>
          <w:b/>
          <w:bCs/>
          <w:kern w:val="32"/>
          <w:sz w:val="24"/>
          <w:szCs w:val="24"/>
          <w:lang w:val="en-GB"/>
        </w:rPr>
        <w:t>5</w:t>
      </w:r>
      <w:r w:rsidRPr="00305350" w:rsidR="00F74970">
        <w:rPr>
          <w:rFonts w:ascii="Arial" w:hAnsi="Arial" w:eastAsia="Times New Roman" w:cs="Arial"/>
          <w:b/>
          <w:bCs/>
          <w:kern w:val="32"/>
          <w:sz w:val="24"/>
          <w:szCs w:val="24"/>
          <w:lang w:val="en-GB"/>
        </w:rPr>
        <w:t xml:space="preserve">. </w:t>
      </w:r>
      <w:r w:rsidRPr="00305350" w:rsidR="00F74970">
        <w:rPr>
          <w:rStyle w:val="NCCAH2Char"/>
          <w:rFonts w:ascii="Arial" w:hAnsi="Arial" w:cs="Arial"/>
          <w:b/>
          <w:bCs/>
          <w:sz w:val="24"/>
          <w:szCs w:val="24"/>
        </w:rPr>
        <w:t>Queries</w:t>
      </w:r>
      <w:bookmarkEnd w:id="35"/>
      <w:bookmarkEnd w:id="36"/>
    </w:p>
    <w:p w:rsidRPr="00DA3046" w:rsidR="00F74970" w:rsidP="4BA8A5B8" w:rsidRDefault="00F74970" w14:paraId="2992AEF7" w14:textId="6840A189">
      <w:pPr>
        <w:pStyle w:val="NCCABody"/>
        <w:spacing w:line="276" w:lineRule="auto"/>
        <w:rPr>
          <w:rFonts w:ascii="Arial" w:hAnsi="Arial" w:eastAsia="Times New Roman" w:cs="Arial"/>
          <w:color w:val="0000FF"/>
          <w:u w:val="single"/>
          <w:lang w:val="en-US"/>
        </w:rPr>
      </w:pPr>
      <w:r w:rsidRPr="00DA3046">
        <w:rPr>
          <w:rFonts w:ascii="Arial" w:hAnsi="Arial" w:cs="Arial"/>
        </w:rPr>
        <w:t xml:space="preserve">If you have any queries in relation to the process or the </w:t>
      </w:r>
      <w:proofErr w:type="gramStart"/>
      <w:r w:rsidRPr="00DA3046">
        <w:rPr>
          <w:rFonts w:ascii="Arial" w:hAnsi="Arial" w:cs="Arial"/>
        </w:rPr>
        <w:t>role</w:t>
      </w:r>
      <w:proofErr w:type="gramEnd"/>
      <w:r w:rsidRPr="00DA3046" w:rsidR="00E257C5">
        <w:rPr>
          <w:rFonts w:ascii="Arial" w:hAnsi="Arial" w:cs="Arial"/>
        </w:rPr>
        <w:t xml:space="preserve"> please contact </w:t>
      </w:r>
      <w:hyperlink r:id="rId15">
        <w:r w:rsidRPr="00DA3046" w:rsidR="00E257C5">
          <w:rPr>
            <w:rStyle w:val="Hyperlink"/>
            <w:rFonts w:ascii="Arial" w:hAnsi="Arial" w:cs="Arial"/>
          </w:rPr>
          <w:t>Karen.ruddock@ppli.ie</w:t>
        </w:r>
      </w:hyperlink>
      <w:r w:rsidRPr="00DA3046" w:rsidR="00E257C5">
        <w:rPr>
          <w:rFonts w:ascii="Arial" w:hAnsi="Arial" w:cs="Arial"/>
        </w:rPr>
        <w:t xml:space="preserve"> </w:t>
      </w:r>
    </w:p>
    <w:bookmarkEnd w:id="1"/>
    <w:bookmarkEnd w:id="2"/>
    <w:p w:rsidRPr="00DA3046" w:rsidR="00F74970" w:rsidP="00E45C30" w:rsidRDefault="00F74970" w14:paraId="3E492C21" w14:textId="77777777">
      <w:pPr>
        <w:pStyle w:val="NCCABody"/>
        <w:spacing w:line="276" w:lineRule="auto"/>
        <w:rPr>
          <w:rFonts w:ascii="Arial" w:hAnsi="Arial" w:cs="Arial"/>
        </w:rPr>
      </w:pPr>
    </w:p>
    <w:sectPr w:rsidRPr="00DA3046" w:rsidR="00F74970">
      <w:head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23A" w:rsidRDefault="005C223A" w14:paraId="1245A68C" w14:textId="77777777">
      <w:pPr>
        <w:spacing w:after="0" w:line="240" w:lineRule="auto"/>
      </w:pPr>
      <w:r>
        <w:separator/>
      </w:r>
    </w:p>
  </w:endnote>
  <w:endnote w:type="continuationSeparator" w:id="0">
    <w:p w:rsidR="005C223A" w:rsidRDefault="005C223A" w14:paraId="12E05281" w14:textId="77777777">
      <w:pPr>
        <w:spacing w:after="0" w:line="240" w:lineRule="auto"/>
      </w:pPr>
      <w:r>
        <w:continuationSeparator/>
      </w:r>
    </w:p>
  </w:endnote>
  <w:endnote w:type="continuationNotice" w:id="1">
    <w:p w:rsidR="005C223A" w:rsidRDefault="005C223A" w14:paraId="5706BD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23A" w:rsidRDefault="005C223A" w14:paraId="12C0A661" w14:textId="77777777">
      <w:pPr>
        <w:spacing w:after="0" w:line="240" w:lineRule="auto"/>
      </w:pPr>
      <w:r>
        <w:separator/>
      </w:r>
    </w:p>
  </w:footnote>
  <w:footnote w:type="continuationSeparator" w:id="0">
    <w:p w:rsidR="005C223A" w:rsidRDefault="005C223A" w14:paraId="501DF99D" w14:textId="77777777">
      <w:pPr>
        <w:spacing w:after="0" w:line="240" w:lineRule="auto"/>
      </w:pPr>
      <w:r>
        <w:continuationSeparator/>
      </w:r>
    </w:p>
  </w:footnote>
  <w:footnote w:type="continuationNotice" w:id="1">
    <w:p w:rsidR="005C223A" w:rsidRDefault="005C223A" w14:paraId="2CE0459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A37E6C" w:rsidTr="7DA37E6C" w14:paraId="6340C8B1" w14:textId="77777777">
      <w:tc>
        <w:tcPr>
          <w:tcW w:w="3005" w:type="dxa"/>
        </w:tcPr>
        <w:p w:rsidR="7DA37E6C" w:rsidP="7DA37E6C" w:rsidRDefault="7DA37E6C" w14:paraId="4C25E6F7" w14:textId="31BBA03E">
          <w:pPr>
            <w:pStyle w:val="Header"/>
            <w:ind w:left="-115"/>
          </w:pPr>
        </w:p>
      </w:tc>
      <w:tc>
        <w:tcPr>
          <w:tcW w:w="3005" w:type="dxa"/>
        </w:tcPr>
        <w:p w:rsidR="7DA37E6C" w:rsidP="7DA37E6C" w:rsidRDefault="7DA37E6C" w14:paraId="5D761760" w14:textId="09431212">
          <w:pPr>
            <w:pStyle w:val="Header"/>
            <w:jc w:val="center"/>
          </w:pPr>
        </w:p>
      </w:tc>
      <w:tc>
        <w:tcPr>
          <w:tcW w:w="3005" w:type="dxa"/>
        </w:tcPr>
        <w:p w:rsidR="7DA37E6C" w:rsidP="7DA37E6C" w:rsidRDefault="7DA37E6C" w14:paraId="73C11D71" w14:textId="4AB6BDF7">
          <w:pPr>
            <w:pStyle w:val="Header"/>
            <w:ind w:right="-115"/>
            <w:jc w:val="right"/>
          </w:pPr>
        </w:p>
      </w:tc>
    </w:tr>
  </w:tbl>
  <w:p w:rsidR="00270580" w:rsidRDefault="00270580" w14:paraId="0008537C" w14:textId="163C0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A37E6C" w:rsidTr="7DA37E6C" w14:paraId="22D0EB61" w14:textId="77777777">
      <w:tc>
        <w:tcPr>
          <w:tcW w:w="3005" w:type="dxa"/>
        </w:tcPr>
        <w:p w:rsidR="7DA37E6C" w:rsidP="7DA37E6C" w:rsidRDefault="7DA37E6C" w14:paraId="5CAAF3F4" w14:textId="589CD54E">
          <w:pPr>
            <w:pStyle w:val="Header"/>
            <w:ind w:left="-115"/>
          </w:pPr>
        </w:p>
      </w:tc>
      <w:tc>
        <w:tcPr>
          <w:tcW w:w="3005" w:type="dxa"/>
        </w:tcPr>
        <w:p w:rsidR="7DA37E6C" w:rsidP="7DA37E6C" w:rsidRDefault="7DA37E6C" w14:paraId="3DE956FF" w14:textId="08F1DF60">
          <w:pPr>
            <w:pStyle w:val="Header"/>
            <w:jc w:val="center"/>
          </w:pPr>
        </w:p>
      </w:tc>
      <w:tc>
        <w:tcPr>
          <w:tcW w:w="3005" w:type="dxa"/>
        </w:tcPr>
        <w:p w:rsidR="7DA37E6C" w:rsidP="7DA37E6C" w:rsidRDefault="7DA37E6C" w14:paraId="148B559E" w14:textId="5AB72B39">
          <w:pPr>
            <w:pStyle w:val="Header"/>
            <w:ind w:right="-115"/>
            <w:jc w:val="right"/>
          </w:pPr>
        </w:p>
      </w:tc>
    </w:tr>
  </w:tbl>
  <w:p w:rsidR="00270580" w:rsidRDefault="00270580" w14:paraId="203247EC" w14:textId="20DAB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A0B"/>
    <w:multiLevelType w:val="hybridMultilevel"/>
    <w:tmpl w:val="29C4D29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95B2AF0"/>
    <w:multiLevelType w:val="hybridMultilevel"/>
    <w:tmpl w:val="ADE6E292"/>
    <w:lvl w:ilvl="0" w:tplc="18090005">
      <w:start w:val="1"/>
      <w:numFmt w:val="bullet"/>
      <w:lvlText w:val=""/>
      <w:lvlJc w:val="left"/>
      <w:pPr>
        <w:tabs>
          <w:tab w:val="num" w:pos="720"/>
        </w:tabs>
        <w:ind w:left="720" w:hanging="360"/>
      </w:pPr>
      <w:rPr>
        <w:rFonts w:hint="default" w:ascii="Wingdings" w:hAnsi="Wingdings"/>
      </w:rPr>
    </w:lvl>
    <w:lvl w:ilvl="1" w:tplc="F7D66378">
      <w:start w:val="15"/>
      <w:numFmt w:val="bullet"/>
      <w:lvlText w:val=""/>
      <w:lvlJc w:val="left"/>
      <w:pPr>
        <w:tabs>
          <w:tab w:val="num" w:pos="1485"/>
        </w:tabs>
        <w:ind w:left="1485" w:hanging="405"/>
      </w:pPr>
      <w:rPr>
        <w:rFonts w:hint="default" w:ascii="Wingdings" w:hAnsi="Wingdings" w:eastAsia="Wingdings" w:cs="Wingdings"/>
      </w:rPr>
    </w:lvl>
    <w:lvl w:ilvl="2" w:tplc="18090005">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F57F88"/>
    <w:multiLevelType w:val="hybridMultilevel"/>
    <w:tmpl w:val="5D200B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F6B244F"/>
    <w:multiLevelType w:val="hybridMultilevel"/>
    <w:tmpl w:val="4618548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0572A9"/>
    <w:multiLevelType w:val="hybridMultilevel"/>
    <w:tmpl w:val="1D324B9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4343D8E"/>
    <w:multiLevelType w:val="hybridMultilevel"/>
    <w:tmpl w:val="6E9A900E"/>
    <w:lvl w:ilvl="0" w:tplc="579EB77A">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A0493"/>
    <w:multiLevelType w:val="hybridMultilevel"/>
    <w:tmpl w:val="CA30235A"/>
    <w:lvl w:ilvl="0" w:tplc="E7B829E0">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B03BAC"/>
    <w:multiLevelType w:val="hybridMultilevel"/>
    <w:tmpl w:val="06B6B8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B250A78"/>
    <w:multiLevelType w:val="hybridMultilevel"/>
    <w:tmpl w:val="AF42FD2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1FDF652D"/>
    <w:multiLevelType w:val="hybridMultilevel"/>
    <w:tmpl w:val="9A7C17A6"/>
    <w:lvl w:ilvl="0" w:tplc="18090005">
      <w:start w:val="1"/>
      <w:numFmt w:val="bullet"/>
      <w:lvlText w:val=""/>
      <w:lvlJc w:val="left"/>
      <w:pPr>
        <w:ind w:left="1080" w:hanging="360"/>
      </w:pPr>
      <w:rPr>
        <w:rFonts w:hint="default" w:ascii="Wingdings" w:hAnsi="Wingdings"/>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0" w15:restartNumberingAfterBreak="0">
    <w:nsid w:val="217826A8"/>
    <w:multiLevelType w:val="hybridMultilevel"/>
    <w:tmpl w:val="3AA2C996"/>
    <w:lvl w:ilvl="0" w:tplc="CEECEC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011F16"/>
    <w:multiLevelType w:val="multilevel"/>
    <w:tmpl w:val="ABB6E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46448A9"/>
    <w:multiLevelType w:val="hybridMultilevel"/>
    <w:tmpl w:val="A20C52B6"/>
    <w:lvl w:ilvl="0" w:tplc="7A269278">
      <w:start w:val="1"/>
      <w:numFmt w:val="bullet"/>
      <w:lvlText w:val="·"/>
      <w:lvlJc w:val="left"/>
      <w:pPr>
        <w:ind w:left="720" w:hanging="360"/>
      </w:pPr>
      <w:rPr>
        <w:rFonts w:hint="default" w:ascii="Symbol" w:hAnsi="Symbol"/>
      </w:rPr>
    </w:lvl>
    <w:lvl w:ilvl="1" w:tplc="A95E1BB6">
      <w:start w:val="1"/>
      <w:numFmt w:val="bullet"/>
      <w:lvlText w:val="o"/>
      <w:lvlJc w:val="left"/>
      <w:pPr>
        <w:ind w:left="1440" w:hanging="360"/>
      </w:pPr>
      <w:rPr>
        <w:rFonts w:hint="default" w:ascii="Courier New" w:hAnsi="Courier New"/>
      </w:rPr>
    </w:lvl>
    <w:lvl w:ilvl="2" w:tplc="93C4335C">
      <w:start w:val="1"/>
      <w:numFmt w:val="bullet"/>
      <w:lvlText w:val=""/>
      <w:lvlJc w:val="left"/>
      <w:pPr>
        <w:ind w:left="2160" w:hanging="360"/>
      </w:pPr>
      <w:rPr>
        <w:rFonts w:hint="default" w:ascii="Wingdings" w:hAnsi="Wingdings"/>
      </w:rPr>
    </w:lvl>
    <w:lvl w:ilvl="3" w:tplc="C2801BF2">
      <w:start w:val="1"/>
      <w:numFmt w:val="bullet"/>
      <w:lvlText w:val=""/>
      <w:lvlJc w:val="left"/>
      <w:pPr>
        <w:ind w:left="2880" w:hanging="360"/>
      </w:pPr>
      <w:rPr>
        <w:rFonts w:hint="default" w:ascii="Symbol" w:hAnsi="Symbol"/>
      </w:rPr>
    </w:lvl>
    <w:lvl w:ilvl="4" w:tplc="70AA8C68">
      <w:start w:val="1"/>
      <w:numFmt w:val="bullet"/>
      <w:lvlText w:val="o"/>
      <w:lvlJc w:val="left"/>
      <w:pPr>
        <w:ind w:left="3600" w:hanging="360"/>
      </w:pPr>
      <w:rPr>
        <w:rFonts w:hint="default" w:ascii="Courier New" w:hAnsi="Courier New"/>
      </w:rPr>
    </w:lvl>
    <w:lvl w:ilvl="5" w:tplc="DC6465E0">
      <w:start w:val="1"/>
      <w:numFmt w:val="bullet"/>
      <w:lvlText w:val=""/>
      <w:lvlJc w:val="left"/>
      <w:pPr>
        <w:ind w:left="4320" w:hanging="360"/>
      </w:pPr>
      <w:rPr>
        <w:rFonts w:hint="default" w:ascii="Wingdings" w:hAnsi="Wingdings"/>
      </w:rPr>
    </w:lvl>
    <w:lvl w:ilvl="6" w:tplc="B900A92C">
      <w:start w:val="1"/>
      <w:numFmt w:val="bullet"/>
      <w:lvlText w:val=""/>
      <w:lvlJc w:val="left"/>
      <w:pPr>
        <w:ind w:left="5040" w:hanging="360"/>
      </w:pPr>
      <w:rPr>
        <w:rFonts w:hint="default" w:ascii="Symbol" w:hAnsi="Symbol"/>
      </w:rPr>
    </w:lvl>
    <w:lvl w:ilvl="7" w:tplc="90C43982">
      <w:start w:val="1"/>
      <w:numFmt w:val="bullet"/>
      <w:lvlText w:val="o"/>
      <w:lvlJc w:val="left"/>
      <w:pPr>
        <w:ind w:left="5760" w:hanging="360"/>
      </w:pPr>
      <w:rPr>
        <w:rFonts w:hint="default" w:ascii="Courier New" w:hAnsi="Courier New"/>
      </w:rPr>
    </w:lvl>
    <w:lvl w:ilvl="8" w:tplc="B78C1614">
      <w:start w:val="1"/>
      <w:numFmt w:val="bullet"/>
      <w:lvlText w:val=""/>
      <w:lvlJc w:val="left"/>
      <w:pPr>
        <w:ind w:left="6480" w:hanging="360"/>
      </w:pPr>
      <w:rPr>
        <w:rFonts w:hint="default" w:ascii="Wingdings" w:hAnsi="Wingdings"/>
      </w:rPr>
    </w:lvl>
  </w:abstractNum>
  <w:abstractNum w:abstractNumId="13" w15:restartNumberingAfterBreak="0">
    <w:nsid w:val="289D58DC"/>
    <w:multiLevelType w:val="hybridMultilevel"/>
    <w:tmpl w:val="935214E2"/>
    <w:lvl w:ilvl="0" w:tplc="95FC60BC">
      <w:start w:val="1"/>
      <w:numFmt w:val="bullet"/>
      <w:lvlText w:val="·"/>
      <w:lvlJc w:val="left"/>
      <w:pPr>
        <w:ind w:left="720" w:hanging="360"/>
      </w:pPr>
      <w:rPr>
        <w:rFonts w:hint="default" w:ascii="Symbol" w:hAnsi="Symbol"/>
      </w:rPr>
    </w:lvl>
    <w:lvl w:ilvl="1" w:tplc="719858BC">
      <w:start w:val="1"/>
      <w:numFmt w:val="bullet"/>
      <w:lvlText w:val="o"/>
      <w:lvlJc w:val="left"/>
      <w:pPr>
        <w:ind w:left="1440" w:hanging="360"/>
      </w:pPr>
      <w:rPr>
        <w:rFonts w:hint="default" w:ascii="Courier New" w:hAnsi="Courier New"/>
      </w:rPr>
    </w:lvl>
    <w:lvl w:ilvl="2" w:tplc="894807DC">
      <w:start w:val="1"/>
      <w:numFmt w:val="bullet"/>
      <w:lvlText w:val=""/>
      <w:lvlJc w:val="left"/>
      <w:pPr>
        <w:ind w:left="2160" w:hanging="360"/>
      </w:pPr>
      <w:rPr>
        <w:rFonts w:hint="default" w:ascii="Wingdings" w:hAnsi="Wingdings"/>
      </w:rPr>
    </w:lvl>
    <w:lvl w:ilvl="3" w:tplc="EC2A9B82">
      <w:start w:val="1"/>
      <w:numFmt w:val="bullet"/>
      <w:lvlText w:val=""/>
      <w:lvlJc w:val="left"/>
      <w:pPr>
        <w:ind w:left="2880" w:hanging="360"/>
      </w:pPr>
      <w:rPr>
        <w:rFonts w:hint="default" w:ascii="Symbol" w:hAnsi="Symbol"/>
      </w:rPr>
    </w:lvl>
    <w:lvl w:ilvl="4" w:tplc="56FA5028">
      <w:start w:val="1"/>
      <w:numFmt w:val="bullet"/>
      <w:lvlText w:val="o"/>
      <w:lvlJc w:val="left"/>
      <w:pPr>
        <w:ind w:left="3600" w:hanging="360"/>
      </w:pPr>
      <w:rPr>
        <w:rFonts w:hint="default" w:ascii="Courier New" w:hAnsi="Courier New"/>
      </w:rPr>
    </w:lvl>
    <w:lvl w:ilvl="5" w:tplc="83A6F05E">
      <w:start w:val="1"/>
      <w:numFmt w:val="bullet"/>
      <w:lvlText w:val=""/>
      <w:lvlJc w:val="left"/>
      <w:pPr>
        <w:ind w:left="4320" w:hanging="360"/>
      </w:pPr>
      <w:rPr>
        <w:rFonts w:hint="default" w:ascii="Wingdings" w:hAnsi="Wingdings"/>
      </w:rPr>
    </w:lvl>
    <w:lvl w:ilvl="6" w:tplc="EDA69D2E">
      <w:start w:val="1"/>
      <w:numFmt w:val="bullet"/>
      <w:lvlText w:val=""/>
      <w:lvlJc w:val="left"/>
      <w:pPr>
        <w:ind w:left="5040" w:hanging="360"/>
      </w:pPr>
      <w:rPr>
        <w:rFonts w:hint="default" w:ascii="Symbol" w:hAnsi="Symbol"/>
      </w:rPr>
    </w:lvl>
    <w:lvl w:ilvl="7" w:tplc="893408E6">
      <w:start w:val="1"/>
      <w:numFmt w:val="bullet"/>
      <w:lvlText w:val="o"/>
      <w:lvlJc w:val="left"/>
      <w:pPr>
        <w:ind w:left="5760" w:hanging="360"/>
      </w:pPr>
      <w:rPr>
        <w:rFonts w:hint="default" w:ascii="Courier New" w:hAnsi="Courier New"/>
      </w:rPr>
    </w:lvl>
    <w:lvl w:ilvl="8" w:tplc="A06E4AA0">
      <w:start w:val="1"/>
      <w:numFmt w:val="bullet"/>
      <w:lvlText w:val=""/>
      <w:lvlJc w:val="left"/>
      <w:pPr>
        <w:ind w:left="6480" w:hanging="360"/>
      </w:pPr>
      <w:rPr>
        <w:rFonts w:hint="default" w:ascii="Wingdings" w:hAnsi="Wingdings"/>
      </w:rPr>
    </w:lvl>
  </w:abstractNum>
  <w:abstractNum w:abstractNumId="14" w15:restartNumberingAfterBreak="0">
    <w:nsid w:val="311B17B8"/>
    <w:multiLevelType w:val="hybridMultilevel"/>
    <w:tmpl w:val="448C1B5A"/>
    <w:lvl w:ilvl="0" w:tplc="AFA6E8D8">
      <w:start w:val="1"/>
      <w:numFmt w:val="bullet"/>
      <w:lvlText w:val="·"/>
      <w:lvlJc w:val="left"/>
      <w:pPr>
        <w:ind w:left="720" w:hanging="360"/>
      </w:pPr>
      <w:rPr>
        <w:rFonts w:hint="default" w:ascii="Symbol" w:hAnsi="Symbol"/>
      </w:rPr>
    </w:lvl>
    <w:lvl w:ilvl="1" w:tplc="2E9804B2">
      <w:start w:val="1"/>
      <w:numFmt w:val="bullet"/>
      <w:lvlText w:val="o"/>
      <w:lvlJc w:val="left"/>
      <w:pPr>
        <w:ind w:left="1440" w:hanging="360"/>
      </w:pPr>
      <w:rPr>
        <w:rFonts w:hint="default" w:ascii="Courier New" w:hAnsi="Courier New"/>
      </w:rPr>
    </w:lvl>
    <w:lvl w:ilvl="2" w:tplc="5B32ED24">
      <w:start w:val="1"/>
      <w:numFmt w:val="bullet"/>
      <w:lvlText w:val=""/>
      <w:lvlJc w:val="left"/>
      <w:pPr>
        <w:ind w:left="2160" w:hanging="360"/>
      </w:pPr>
      <w:rPr>
        <w:rFonts w:hint="default" w:ascii="Wingdings" w:hAnsi="Wingdings"/>
      </w:rPr>
    </w:lvl>
    <w:lvl w:ilvl="3" w:tplc="3342B4F4">
      <w:start w:val="1"/>
      <w:numFmt w:val="bullet"/>
      <w:lvlText w:val=""/>
      <w:lvlJc w:val="left"/>
      <w:pPr>
        <w:ind w:left="2880" w:hanging="360"/>
      </w:pPr>
      <w:rPr>
        <w:rFonts w:hint="default" w:ascii="Symbol" w:hAnsi="Symbol"/>
      </w:rPr>
    </w:lvl>
    <w:lvl w:ilvl="4" w:tplc="81228A60">
      <w:start w:val="1"/>
      <w:numFmt w:val="bullet"/>
      <w:lvlText w:val="o"/>
      <w:lvlJc w:val="left"/>
      <w:pPr>
        <w:ind w:left="3600" w:hanging="360"/>
      </w:pPr>
      <w:rPr>
        <w:rFonts w:hint="default" w:ascii="Courier New" w:hAnsi="Courier New"/>
      </w:rPr>
    </w:lvl>
    <w:lvl w:ilvl="5" w:tplc="E4E23AD4">
      <w:start w:val="1"/>
      <w:numFmt w:val="bullet"/>
      <w:lvlText w:val=""/>
      <w:lvlJc w:val="left"/>
      <w:pPr>
        <w:ind w:left="4320" w:hanging="360"/>
      </w:pPr>
      <w:rPr>
        <w:rFonts w:hint="default" w:ascii="Wingdings" w:hAnsi="Wingdings"/>
      </w:rPr>
    </w:lvl>
    <w:lvl w:ilvl="6" w:tplc="2B0E2C92">
      <w:start w:val="1"/>
      <w:numFmt w:val="bullet"/>
      <w:lvlText w:val=""/>
      <w:lvlJc w:val="left"/>
      <w:pPr>
        <w:ind w:left="5040" w:hanging="360"/>
      </w:pPr>
      <w:rPr>
        <w:rFonts w:hint="default" w:ascii="Symbol" w:hAnsi="Symbol"/>
      </w:rPr>
    </w:lvl>
    <w:lvl w:ilvl="7" w:tplc="487E638C">
      <w:start w:val="1"/>
      <w:numFmt w:val="bullet"/>
      <w:lvlText w:val="o"/>
      <w:lvlJc w:val="left"/>
      <w:pPr>
        <w:ind w:left="5760" w:hanging="360"/>
      </w:pPr>
      <w:rPr>
        <w:rFonts w:hint="default" w:ascii="Courier New" w:hAnsi="Courier New"/>
      </w:rPr>
    </w:lvl>
    <w:lvl w:ilvl="8" w:tplc="86F4E474">
      <w:start w:val="1"/>
      <w:numFmt w:val="bullet"/>
      <w:lvlText w:val=""/>
      <w:lvlJc w:val="left"/>
      <w:pPr>
        <w:ind w:left="6480" w:hanging="360"/>
      </w:pPr>
      <w:rPr>
        <w:rFonts w:hint="default" w:ascii="Wingdings" w:hAnsi="Wingdings"/>
      </w:rPr>
    </w:lvl>
  </w:abstractNum>
  <w:abstractNum w:abstractNumId="15" w15:restartNumberingAfterBreak="0">
    <w:nsid w:val="31D33B2C"/>
    <w:multiLevelType w:val="hybridMultilevel"/>
    <w:tmpl w:val="40486730"/>
    <w:lvl w:ilvl="0" w:tplc="8F46D53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CE171C"/>
    <w:multiLevelType w:val="hybridMultilevel"/>
    <w:tmpl w:val="91363B6E"/>
    <w:lvl w:ilvl="0" w:tplc="53624160">
      <w:start w:val="1"/>
      <w:numFmt w:val="bullet"/>
      <w:lvlText w:val="·"/>
      <w:lvlJc w:val="left"/>
      <w:pPr>
        <w:ind w:left="720" w:hanging="360"/>
      </w:pPr>
      <w:rPr>
        <w:rFonts w:hint="default" w:ascii="Symbol" w:hAnsi="Symbol"/>
      </w:rPr>
    </w:lvl>
    <w:lvl w:ilvl="1" w:tplc="85EC0D6C">
      <w:start w:val="1"/>
      <w:numFmt w:val="bullet"/>
      <w:lvlText w:val="o"/>
      <w:lvlJc w:val="left"/>
      <w:pPr>
        <w:ind w:left="1440" w:hanging="360"/>
      </w:pPr>
      <w:rPr>
        <w:rFonts w:hint="default" w:ascii="Courier New" w:hAnsi="Courier New"/>
      </w:rPr>
    </w:lvl>
    <w:lvl w:ilvl="2" w:tplc="25385B06">
      <w:start w:val="1"/>
      <w:numFmt w:val="bullet"/>
      <w:lvlText w:val=""/>
      <w:lvlJc w:val="left"/>
      <w:pPr>
        <w:ind w:left="2160" w:hanging="360"/>
      </w:pPr>
      <w:rPr>
        <w:rFonts w:hint="default" w:ascii="Wingdings" w:hAnsi="Wingdings"/>
      </w:rPr>
    </w:lvl>
    <w:lvl w:ilvl="3" w:tplc="4F6666DC">
      <w:start w:val="1"/>
      <w:numFmt w:val="bullet"/>
      <w:lvlText w:val=""/>
      <w:lvlJc w:val="left"/>
      <w:pPr>
        <w:ind w:left="2880" w:hanging="360"/>
      </w:pPr>
      <w:rPr>
        <w:rFonts w:hint="default" w:ascii="Symbol" w:hAnsi="Symbol"/>
      </w:rPr>
    </w:lvl>
    <w:lvl w:ilvl="4" w:tplc="94502BE4">
      <w:start w:val="1"/>
      <w:numFmt w:val="bullet"/>
      <w:lvlText w:val="o"/>
      <w:lvlJc w:val="left"/>
      <w:pPr>
        <w:ind w:left="3600" w:hanging="360"/>
      </w:pPr>
      <w:rPr>
        <w:rFonts w:hint="default" w:ascii="Courier New" w:hAnsi="Courier New"/>
      </w:rPr>
    </w:lvl>
    <w:lvl w:ilvl="5" w:tplc="35E88A7C">
      <w:start w:val="1"/>
      <w:numFmt w:val="bullet"/>
      <w:lvlText w:val=""/>
      <w:lvlJc w:val="left"/>
      <w:pPr>
        <w:ind w:left="4320" w:hanging="360"/>
      </w:pPr>
      <w:rPr>
        <w:rFonts w:hint="default" w:ascii="Wingdings" w:hAnsi="Wingdings"/>
      </w:rPr>
    </w:lvl>
    <w:lvl w:ilvl="6" w:tplc="5AFCD6F2">
      <w:start w:val="1"/>
      <w:numFmt w:val="bullet"/>
      <w:lvlText w:val=""/>
      <w:lvlJc w:val="left"/>
      <w:pPr>
        <w:ind w:left="5040" w:hanging="360"/>
      </w:pPr>
      <w:rPr>
        <w:rFonts w:hint="default" w:ascii="Symbol" w:hAnsi="Symbol"/>
      </w:rPr>
    </w:lvl>
    <w:lvl w:ilvl="7" w:tplc="8DFC861A">
      <w:start w:val="1"/>
      <w:numFmt w:val="bullet"/>
      <w:lvlText w:val="o"/>
      <w:lvlJc w:val="left"/>
      <w:pPr>
        <w:ind w:left="5760" w:hanging="360"/>
      </w:pPr>
      <w:rPr>
        <w:rFonts w:hint="default" w:ascii="Courier New" w:hAnsi="Courier New"/>
      </w:rPr>
    </w:lvl>
    <w:lvl w:ilvl="8" w:tplc="0D501304">
      <w:start w:val="1"/>
      <w:numFmt w:val="bullet"/>
      <w:lvlText w:val=""/>
      <w:lvlJc w:val="left"/>
      <w:pPr>
        <w:ind w:left="6480" w:hanging="360"/>
      </w:pPr>
      <w:rPr>
        <w:rFonts w:hint="default" w:ascii="Wingdings" w:hAnsi="Wingdings"/>
      </w:rPr>
    </w:lvl>
  </w:abstractNum>
  <w:abstractNum w:abstractNumId="17" w15:restartNumberingAfterBreak="0">
    <w:nsid w:val="34AD1830"/>
    <w:multiLevelType w:val="hybridMultilevel"/>
    <w:tmpl w:val="31AA9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70276AF"/>
    <w:multiLevelType w:val="hybridMultilevel"/>
    <w:tmpl w:val="B1A0C7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BB71E48"/>
    <w:multiLevelType w:val="hybridMultilevel"/>
    <w:tmpl w:val="C0EEE7C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3D081403"/>
    <w:multiLevelType w:val="hybridMultilevel"/>
    <w:tmpl w:val="F4D41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017358"/>
    <w:multiLevelType w:val="hybridMultilevel"/>
    <w:tmpl w:val="7A963BF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F6725E1"/>
    <w:multiLevelType w:val="hybridMultilevel"/>
    <w:tmpl w:val="AE825B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3FD6408F"/>
    <w:multiLevelType w:val="hybridMultilevel"/>
    <w:tmpl w:val="FA30A84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1E24DDC"/>
    <w:multiLevelType w:val="hybridMultilevel"/>
    <w:tmpl w:val="7ACC5B0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5" w15:restartNumberingAfterBreak="0">
    <w:nsid w:val="4600439D"/>
    <w:multiLevelType w:val="hybridMultilevel"/>
    <w:tmpl w:val="5386A5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48896966"/>
    <w:multiLevelType w:val="hybridMultilevel"/>
    <w:tmpl w:val="E39EB514"/>
    <w:lvl w:ilvl="0" w:tplc="E6E0C6B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28" w15:restartNumberingAfterBreak="0">
    <w:nsid w:val="4B583BEE"/>
    <w:multiLevelType w:val="hybridMultilevel"/>
    <w:tmpl w:val="A50A2124"/>
    <w:lvl w:ilvl="0" w:tplc="04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9" w15:restartNumberingAfterBreak="0">
    <w:nsid w:val="4D492A85"/>
    <w:multiLevelType w:val="hybridMultilevel"/>
    <w:tmpl w:val="CAEC73EA"/>
    <w:lvl w:ilvl="0" w:tplc="18090005">
      <w:start w:val="1"/>
      <w:numFmt w:val="bullet"/>
      <w:lvlText w:val=""/>
      <w:lvlJc w:val="left"/>
      <w:pPr>
        <w:tabs>
          <w:tab w:val="num" w:pos="720"/>
        </w:tabs>
        <w:ind w:left="720" w:hanging="360"/>
      </w:pPr>
      <w:rPr>
        <w:rFonts w:hint="default" w:ascii="Wingdings" w:hAnsi="Wingdings"/>
      </w:rPr>
    </w:lvl>
    <w:lvl w:ilvl="1" w:tplc="18090003" w:tentative="1">
      <w:start w:val="1"/>
      <w:numFmt w:val="bullet"/>
      <w:lvlText w:val="o"/>
      <w:lvlJc w:val="left"/>
      <w:pPr>
        <w:tabs>
          <w:tab w:val="num" w:pos="1440"/>
        </w:tabs>
        <w:ind w:left="1440" w:hanging="360"/>
      </w:pPr>
      <w:rPr>
        <w:rFonts w:hint="default" w:ascii="Courier New" w:hAnsi="Courier New" w:cs="Courier New"/>
      </w:rPr>
    </w:lvl>
    <w:lvl w:ilvl="2" w:tplc="18090005" w:tentative="1">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02863FD"/>
    <w:multiLevelType w:val="hybridMultilevel"/>
    <w:tmpl w:val="90D83FB2"/>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1" w15:restartNumberingAfterBreak="0">
    <w:nsid w:val="512B2B7F"/>
    <w:multiLevelType w:val="hybridMultilevel"/>
    <w:tmpl w:val="D07497F2"/>
    <w:lvl w:ilvl="0" w:tplc="A9FC9BAA">
      <w:start w:val="1"/>
      <w:numFmt w:val="bullet"/>
      <w:lvlText w:val="·"/>
      <w:lvlJc w:val="left"/>
      <w:pPr>
        <w:ind w:left="720" w:hanging="360"/>
      </w:pPr>
      <w:rPr>
        <w:rFonts w:hint="default" w:ascii="Symbol" w:hAnsi="Symbol"/>
      </w:rPr>
    </w:lvl>
    <w:lvl w:ilvl="1" w:tplc="3D66BFBE">
      <w:start w:val="1"/>
      <w:numFmt w:val="bullet"/>
      <w:lvlText w:val="o"/>
      <w:lvlJc w:val="left"/>
      <w:pPr>
        <w:ind w:left="1440" w:hanging="360"/>
      </w:pPr>
      <w:rPr>
        <w:rFonts w:hint="default" w:ascii="Courier New" w:hAnsi="Courier New"/>
      </w:rPr>
    </w:lvl>
    <w:lvl w:ilvl="2" w:tplc="9796C1BA">
      <w:start w:val="1"/>
      <w:numFmt w:val="bullet"/>
      <w:lvlText w:val=""/>
      <w:lvlJc w:val="left"/>
      <w:pPr>
        <w:ind w:left="2160" w:hanging="360"/>
      </w:pPr>
      <w:rPr>
        <w:rFonts w:hint="default" w:ascii="Wingdings" w:hAnsi="Wingdings"/>
      </w:rPr>
    </w:lvl>
    <w:lvl w:ilvl="3" w:tplc="900A3CA8">
      <w:start w:val="1"/>
      <w:numFmt w:val="bullet"/>
      <w:lvlText w:val=""/>
      <w:lvlJc w:val="left"/>
      <w:pPr>
        <w:ind w:left="2880" w:hanging="360"/>
      </w:pPr>
      <w:rPr>
        <w:rFonts w:hint="default" w:ascii="Symbol" w:hAnsi="Symbol"/>
      </w:rPr>
    </w:lvl>
    <w:lvl w:ilvl="4" w:tplc="693A53D0">
      <w:start w:val="1"/>
      <w:numFmt w:val="bullet"/>
      <w:lvlText w:val="o"/>
      <w:lvlJc w:val="left"/>
      <w:pPr>
        <w:ind w:left="3600" w:hanging="360"/>
      </w:pPr>
      <w:rPr>
        <w:rFonts w:hint="default" w:ascii="Courier New" w:hAnsi="Courier New"/>
      </w:rPr>
    </w:lvl>
    <w:lvl w:ilvl="5" w:tplc="D560776A">
      <w:start w:val="1"/>
      <w:numFmt w:val="bullet"/>
      <w:lvlText w:val=""/>
      <w:lvlJc w:val="left"/>
      <w:pPr>
        <w:ind w:left="4320" w:hanging="360"/>
      </w:pPr>
      <w:rPr>
        <w:rFonts w:hint="default" w:ascii="Wingdings" w:hAnsi="Wingdings"/>
      </w:rPr>
    </w:lvl>
    <w:lvl w:ilvl="6" w:tplc="796EF816">
      <w:start w:val="1"/>
      <w:numFmt w:val="bullet"/>
      <w:lvlText w:val=""/>
      <w:lvlJc w:val="left"/>
      <w:pPr>
        <w:ind w:left="5040" w:hanging="360"/>
      </w:pPr>
      <w:rPr>
        <w:rFonts w:hint="default" w:ascii="Symbol" w:hAnsi="Symbol"/>
      </w:rPr>
    </w:lvl>
    <w:lvl w:ilvl="7" w:tplc="F9BC60A2">
      <w:start w:val="1"/>
      <w:numFmt w:val="bullet"/>
      <w:lvlText w:val="o"/>
      <w:lvlJc w:val="left"/>
      <w:pPr>
        <w:ind w:left="5760" w:hanging="360"/>
      </w:pPr>
      <w:rPr>
        <w:rFonts w:hint="default" w:ascii="Courier New" w:hAnsi="Courier New"/>
      </w:rPr>
    </w:lvl>
    <w:lvl w:ilvl="8" w:tplc="8E26C4B0">
      <w:start w:val="1"/>
      <w:numFmt w:val="bullet"/>
      <w:lvlText w:val=""/>
      <w:lvlJc w:val="left"/>
      <w:pPr>
        <w:ind w:left="6480" w:hanging="360"/>
      </w:pPr>
      <w:rPr>
        <w:rFonts w:hint="default" w:ascii="Wingdings" w:hAnsi="Wingdings"/>
      </w:rPr>
    </w:lvl>
  </w:abstractNum>
  <w:abstractNum w:abstractNumId="32" w15:restartNumberingAfterBreak="0">
    <w:nsid w:val="56E02182"/>
    <w:multiLevelType w:val="hybridMultilevel"/>
    <w:tmpl w:val="A50A0D46"/>
    <w:lvl w:ilvl="0" w:tplc="18090005">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3" w15:restartNumberingAfterBreak="0">
    <w:nsid w:val="57B50271"/>
    <w:multiLevelType w:val="hybridMultilevel"/>
    <w:tmpl w:val="ACE69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E3C67DC"/>
    <w:multiLevelType w:val="hybridMultilevel"/>
    <w:tmpl w:val="83140126"/>
    <w:lvl w:ilvl="0" w:tplc="6266790C">
      <w:start w:val="1"/>
      <w:numFmt w:val="bullet"/>
      <w:lvlText w:val=""/>
      <w:lvlJc w:val="left"/>
      <w:pPr>
        <w:ind w:left="720" w:hanging="360"/>
      </w:pPr>
      <w:rPr>
        <w:rFonts w:hint="default" w:ascii="Symbol" w:hAnsi="Symbol"/>
      </w:rPr>
    </w:lvl>
    <w:lvl w:ilvl="1" w:tplc="49CED85E">
      <w:start w:val="1"/>
      <w:numFmt w:val="bullet"/>
      <w:lvlText w:val="o"/>
      <w:lvlJc w:val="left"/>
      <w:pPr>
        <w:ind w:left="1440" w:hanging="360"/>
      </w:pPr>
      <w:rPr>
        <w:rFonts w:hint="default" w:ascii="Courier New" w:hAnsi="Courier New"/>
      </w:rPr>
    </w:lvl>
    <w:lvl w:ilvl="2" w:tplc="39A84B64">
      <w:start w:val="1"/>
      <w:numFmt w:val="bullet"/>
      <w:lvlText w:val=""/>
      <w:lvlJc w:val="left"/>
      <w:pPr>
        <w:ind w:left="2160" w:hanging="360"/>
      </w:pPr>
      <w:rPr>
        <w:rFonts w:hint="default" w:ascii="Wingdings" w:hAnsi="Wingdings"/>
      </w:rPr>
    </w:lvl>
    <w:lvl w:ilvl="3" w:tplc="9422783E">
      <w:start w:val="1"/>
      <w:numFmt w:val="bullet"/>
      <w:lvlText w:val=""/>
      <w:lvlJc w:val="left"/>
      <w:pPr>
        <w:ind w:left="2880" w:hanging="360"/>
      </w:pPr>
      <w:rPr>
        <w:rFonts w:hint="default" w:ascii="Symbol" w:hAnsi="Symbol"/>
      </w:rPr>
    </w:lvl>
    <w:lvl w:ilvl="4" w:tplc="580E7C58">
      <w:start w:val="1"/>
      <w:numFmt w:val="bullet"/>
      <w:lvlText w:val="o"/>
      <w:lvlJc w:val="left"/>
      <w:pPr>
        <w:ind w:left="3600" w:hanging="360"/>
      </w:pPr>
      <w:rPr>
        <w:rFonts w:hint="default" w:ascii="Courier New" w:hAnsi="Courier New"/>
      </w:rPr>
    </w:lvl>
    <w:lvl w:ilvl="5" w:tplc="CD0E1FF2">
      <w:start w:val="1"/>
      <w:numFmt w:val="bullet"/>
      <w:lvlText w:val=""/>
      <w:lvlJc w:val="left"/>
      <w:pPr>
        <w:ind w:left="4320" w:hanging="360"/>
      </w:pPr>
      <w:rPr>
        <w:rFonts w:hint="default" w:ascii="Wingdings" w:hAnsi="Wingdings"/>
      </w:rPr>
    </w:lvl>
    <w:lvl w:ilvl="6" w:tplc="E8E8B6FE">
      <w:start w:val="1"/>
      <w:numFmt w:val="bullet"/>
      <w:lvlText w:val=""/>
      <w:lvlJc w:val="left"/>
      <w:pPr>
        <w:ind w:left="5040" w:hanging="360"/>
      </w:pPr>
      <w:rPr>
        <w:rFonts w:hint="default" w:ascii="Symbol" w:hAnsi="Symbol"/>
      </w:rPr>
    </w:lvl>
    <w:lvl w:ilvl="7" w:tplc="AF028738">
      <w:start w:val="1"/>
      <w:numFmt w:val="bullet"/>
      <w:lvlText w:val="o"/>
      <w:lvlJc w:val="left"/>
      <w:pPr>
        <w:ind w:left="5760" w:hanging="360"/>
      </w:pPr>
      <w:rPr>
        <w:rFonts w:hint="default" w:ascii="Courier New" w:hAnsi="Courier New"/>
      </w:rPr>
    </w:lvl>
    <w:lvl w:ilvl="8" w:tplc="E8DAB92A">
      <w:start w:val="1"/>
      <w:numFmt w:val="bullet"/>
      <w:lvlText w:val=""/>
      <w:lvlJc w:val="left"/>
      <w:pPr>
        <w:ind w:left="6480" w:hanging="360"/>
      </w:pPr>
      <w:rPr>
        <w:rFonts w:hint="default" w:ascii="Wingdings" w:hAnsi="Wingdings"/>
      </w:rPr>
    </w:lvl>
  </w:abstractNum>
  <w:abstractNum w:abstractNumId="35" w15:restartNumberingAfterBreak="0">
    <w:nsid w:val="5E704155"/>
    <w:multiLevelType w:val="hybridMultilevel"/>
    <w:tmpl w:val="28A81B70"/>
    <w:lvl w:ilvl="0" w:tplc="012C4364">
      <w:numFmt w:val="bullet"/>
      <w:lvlText w:val="-"/>
      <w:lvlJc w:val="left"/>
      <w:pPr>
        <w:ind w:left="1080" w:hanging="360"/>
      </w:pPr>
      <w:rPr>
        <w:rFonts w:hint="default" w:ascii="Calibri" w:hAnsi="Calibri" w:eastAsiaTheme="minorHAnsi" w:cstheme="minorBidi"/>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6" w15:restartNumberingAfterBreak="0">
    <w:nsid w:val="5FB2761D"/>
    <w:multiLevelType w:val="hybridMultilevel"/>
    <w:tmpl w:val="2DAEBA66"/>
    <w:lvl w:ilvl="0" w:tplc="8376C102">
      <w:start w:val="1"/>
      <w:numFmt w:val="bullet"/>
      <w:lvlText w:val=""/>
      <w:lvlJc w:val="left"/>
      <w:pPr>
        <w:ind w:left="720" w:hanging="360"/>
      </w:pPr>
      <w:rPr>
        <w:rFonts w:hint="default" w:ascii="Symbol" w:hAnsi="Symbol"/>
        <w:color w:val="000000" w:themeColor="text1"/>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608F104E"/>
    <w:multiLevelType w:val="hybridMultilevel"/>
    <w:tmpl w:val="488E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2A7C86"/>
    <w:multiLevelType w:val="hybridMultilevel"/>
    <w:tmpl w:val="0630C254"/>
    <w:lvl w:ilvl="0" w:tplc="B1CA40FC">
      <w:start w:val="1"/>
      <w:numFmt w:val="bullet"/>
      <w:lvlText w:val="·"/>
      <w:lvlJc w:val="left"/>
      <w:pPr>
        <w:ind w:left="720" w:hanging="360"/>
      </w:pPr>
      <w:rPr>
        <w:rFonts w:hint="default" w:ascii="Symbol" w:hAnsi="Symbol"/>
      </w:rPr>
    </w:lvl>
    <w:lvl w:ilvl="1" w:tplc="7FB4AB7C">
      <w:start w:val="1"/>
      <w:numFmt w:val="bullet"/>
      <w:lvlText w:val="o"/>
      <w:lvlJc w:val="left"/>
      <w:pPr>
        <w:ind w:left="1440" w:hanging="360"/>
      </w:pPr>
      <w:rPr>
        <w:rFonts w:hint="default" w:ascii="Courier New" w:hAnsi="Courier New"/>
      </w:rPr>
    </w:lvl>
    <w:lvl w:ilvl="2" w:tplc="65BAF82A">
      <w:start w:val="1"/>
      <w:numFmt w:val="bullet"/>
      <w:lvlText w:val=""/>
      <w:lvlJc w:val="left"/>
      <w:pPr>
        <w:ind w:left="2160" w:hanging="360"/>
      </w:pPr>
      <w:rPr>
        <w:rFonts w:hint="default" w:ascii="Wingdings" w:hAnsi="Wingdings"/>
      </w:rPr>
    </w:lvl>
    <w:lvl w:ilvl="3" w:tplc="090677F4">
      <w:start w:val="1"/>
      <w:numFmt w:val="bullet"/>
      <w:lvlText w:val=""/>
      <w:lvlJc w:val="left"/>
      <w:pPr>
        <w:ind w:left="2880" w:hanging="360"/>
      </w:pPr>
      <w:rPr>
        <w:rFonts w:hint="default" w:ascii="Symbol" w:hAnsi="Symbol"/>
      </w:rPr>
    </w:lvl>
    <w:lvl w:ilvl="4" w:tplc="4AC61AD6">
      <w:start w:val="1"/>
      <w:numFmt w:val="bullet"/>
      <w:lvlText w:val="o"/>
      <w:lvlJc w:val="left"/>
      <w:pPr>
        <w:ind w:left="3600" w:hanging="360"/>
      </w:pPr>
      <w:rPr>
        <w:rFonts w:hint="default" w:ascii="Courier New" w:hAnsi="Courier New"/>
      </w:rPr>
    </w:lvl>
    <w:lvl w:ilvl="5" w:tplc="EE12DD84">
      <w:start w:val="1"/>
      <w:numFmt w:val="bullet"/>
      <w:lvlText w:val=""/>
      <w:lvlJc w:val="left"/>
      <w:pPr>
        <w:ind w:left="4320" w:hanging="360"/>
      </w:pPr>
      <w:rPr>
        <w:rFonts w:hint="default" w:ascii="Wingdings" w:hAnsi="Wingdings"/>
      </w:rPr>
    </w:lvl>
    <w:lvl w:ilvl="6" w:tplc="D55A99E6">
      <w:start w:val="1"/>
      <w:numFmt w:val="bullet"/>
      <w:lvlText w:val=""/>
      <w:lvlJc w:val="left"/>
      <w:pPr>
        <w:ind w:left="5040" w:hanging="360"/>
      </w:pPr>
      <w:rPr>
        <w:rFonts w:hint="default" w:ascii="Symbol" w:hAnsi="Symbol"/>
      </w:rPr>
    </w:lvl>
    <w:lvl w:ilvl="7" w:tplc="A7BEB0C0">
      <w:start w:val="1"/>
      <w:numFmt w:val="bullet"/>
      <w:lvlText w:val="o"/>
      <w:lvlJc w:val="left"/>
      <w:pPr>
        <w:ind w:left="5760" w:hanging="360"/>
      </w:pPr>
      <w:rPr>
        <w:rFonts w:hint="default" w:ascii="Courier New" w:hAnsi="Courier New"/>
      </w:rPr>
    </w:lvl>
    <w:lvl w:ilvl="8" w:tplc="42FAF8C2">
      <w:start w:val="1"/>
      <w:numFmt w:val="bullet"/>
      <w:lvlText w:val=""/>
      <w:lvlJc w:val="left"/>
      <w:pPr>
        <w:ind w:left="6480" w:hanging="360"/>
      </w:pPr>
      <w:rPr>
        <w:rFonts w:hint="default" w:ascii="Wingdings" w:hAnsi="Wingdings"/>
      </w:rPr>
    </w:lvl>
  </w:abstractNum>
  <w:abstractNum w:abstractNumId="39" w15:restartNumberingAfterBreak="0">
    <w:nsid w:val="6C1360B9"/>
    <w:multiLevelType w:val="hybridMultilevel"/>
    <w:tmpl w:val="DF66F63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0" w15:restartNumberingAfterBreak="0">
    <w:nsid w:val="74104FAE"/>
    <w:multiLevelType w:val="hybridMultilevel"/>
    <w:tmpl w:val="1DA230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1" w15:restartNumberingAfterBreak="0">
    <w:nsid w:val="74DE274B"/>
    <w:multiLevelType w:val="hybridMultilevel"/>
    <w:tmpl w:val="65A840A0"/>
    <w:lvl w:ilvl="0" w:tplc="CC5A24E0">
      <w:start w:val="1"/>
      <w:numFmt w:val="bullet"/>
      <w:lvlText w:val="·"/>
      <w:lvlJc w:val="left"/>
      <w:pPr>
        <w:ind w:left="720" w:hanging="360"/>
      </w:pPr>
      <w:rPr>
        <w:rFonts w:hint="default" w:ascii="Symbol" w:hAnsi="Symbol"/>
      </w:rPr>
    </w:lvl>
    <w:lvl w:ilvl="1" w:tplc="2766E4BA">
      <w:start w:val="1"/>
      <w:numFmt w:val="bullet"/>
      <w:lvlText w:val="o"/>
      <w:lvlJc w:val="left"/>
      <w:pPr>
        <w:ind w:left="1440" w:hanging="360"/>
      </w:pPr>
      <w:rPr>
        <w:rFonts w:hint="default" w:ascii="Courier New" w:hAnsi="Courier New"/>
      </w:rPr>
    </w:lvl>
    <w:lvl w:ilvl="2" w:tplc="3BF8FD30">
      <w:start w:val="1"/>
      <w:numFmt w:val="bullet"/>
      <w:lvlText w:val=""/>
      <w:lvlJc w:val="left"/>
      <w:pPr>
        <w:ind w:left="2160" w:hanging="360"/>
      </w:pPr>
      <w:rPr>
        <w:rFonts w:hint="default" w:ascii="Wingdings" w:hAnsi="Wingdings"/>
      </w:rPr>
    </w:lvl>
    <w:lvl w:ilvl="3" w:tplc="D27A158C">
      <w:start w:val="1"/>
      <w:numFmt w:val="bullet"/>
      <w:lvlText w:val=""/>
      <w:lvlJc w:val="left"/>
      <w:pPr>
        <w:ind w:left="2880" w:hanging="360"/>
      </w:pPr>
      <w:rPr>
        <w:rFonts w:hint="default" w:ascii="Symbol" w:hAnsi="Symbol"/>
      </w:rPr>
    </w:lvl>
    <w:lvl w:ilvl="4" w:tplc="1E948C1C">
      <w:start w:val="1"/>
      <w:numFmt w:val="bullet"/>
      <w:lvlText w:val="o"/>
      <w:lvlJc w:val="left"/>
      <w:pPr>
        <w:ind w:left="3600" w:hanging="360"/>
      </w:pPr>
      <w:rPr>
        <w:rFonts w:hint="default" w:ascii="Courier New" w:hAnsi="Courier New"/>
      </w:rPr>
    </w:lvl>
    <w:lvl w:ilvl="5" w:tplc="8A34757E">
      <w:start w:val="1"/>
      <w:numFmt w:val="bullet"/>
      <w:lvlText w:val=""/>
      <w:lvlJc w:val="left"/>
      <w:pPr>
        <w:ind w:left="4320" w:hanging="360"/>
      </w:pPr>
      <w:rPr>
        <w:rFonts w:hint="default" w:ascii="Wingdings" w:hAnsi="Wingdings"/>
      </w:rPr>
    </w:lvl>
    <w:lvl w:ilvl="6" w:tplc="D23E2F42">
      <w:start w:val="1"/>
      <w:numFmt w:val="bullet"/>
      <w:lvlText w:val=""/>
      <w:lvlJc w:val="left"/>
      <w:pPr>
        <w:ind w:left="5040" w:hanging="360"/>
      </w:pPr>
      <w:rPr>
        <w:rFonts w:hint="default" w:ascii="Symbol" w:hAnsi="Symbol"/>
      </w:rPr>
    </w:lvl>
    <w:lvl w:ilvl="7" w:tplc="52B41D9C">
      <w:start w:val="1"/>
      <w:numFmt w:val="bullet"/>
      <w:lvlText w:val="o"/>
      <w:lvlJc w:val="left"/>
      <w:pPr>
        <w:ind w:left="5760" w:hanging="360"/>
      </w:pPr>
      <w:rPr>
        <w:rFonts w:hint="default" w:ascii="Courier New" w:hAnsi="Courier New"/>
      </w:rPr>
    </w:lvl>
    <w:lvl w:ilvl="8" w:tplc="3566015E">
      <w:start w:val="1"/>
      <w:numFmt w:val="bullet"/>
      <w:lvlText w:val=""/>
      <w:lvlJc w:val="left"/>
      <w:pPr>
        <w:ind w:left="6480" w:hanging="360"/>
      </w:pPr>
      <w:rPr>
        <w:rFonts w:hint="default" w:ascii="Wingdings" w:hAnsi="Wingdings"/>
      </w:rPr>
    </w:lvl>
  </w:abstractNum>
  <w:abstractNum w:abstractNumId="42" w15:restartNumberingAfterBreak="0">
    <w:nsid w:val="786053BA"/>
    <w:multiLevelType w:val="hybridMultilevel"/>
    <w:tmpl w:val="777AF23A"/>
    <w:lvl w:ilvl="0" w:tplc="18090005">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3"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4" w15:restartNumberingAfterBreak="0">
    <w:nsid w:val="7A833391"/>
    <w:multiLevelType w:val="hybridMultilevel"/>
    <w:tmpl w:val="DD3AB47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03894042">
    <w:abstractNumId w:val="16"/>
  </w:num>
  <w:num w:numId="2" w16cid:durableId="1895773084">
    <w:abstractNumId w:val="38"/>
  </w:num>
  <w:num w:numId="3" w16cid:durableId="1003823828">
    <w:abstractNumId w:val="34"/>
  </w:num>
  <w:num w:numId="4" w16cid:durableId="1135373037">
    <w:abstractNumId w:val="13"/>
  </w:num>
  <w:num w:numId="5" w16cid:durableId="1050572293">
    <w:abstractNumId w:val="14"/>
  </w:num>
  <w:num w:numId="6" w16cid:durableId="1381395327">
    <w:abstractNumId w:val="41"/>
  </w:num>
  <w:num w:numId="7" w16cid:durableId="219828353">
    <w:abstractNumId w:val="12"/>
  </w:num>
  <w:num w:numId="8" w16cid:durableId="2114477910">
    <w:abstractNumId w:val="31"/>
  </w:num>
  <w:num w:numId="9" w16cid:durableId="1845050421">
    <w:abstractNumId w:val="43"/>
  </w:num>
  <w:num w:numId="10" w16cid:durableId="1469283801">
    <w:abstractNumId w:val="27"/>
  </w:num>
  <w:num w:numId="11" w16cid:durableId="1852379593">
    <w:abstractNumId w:val="29"/>
  </w:num>
  <w:num w:numId="12" w16cid:durableId="906185067">
    <w:abstractNumId w:val="1"/>
  </w:num>
  <w:num w:numId="13" w16cid:durableId="1723754230">
    <w:abstractNumId w:val="40"/>
  </w:num>
  <w:num w:numId="14" w16cid:durableId="736560904">
    <w:abstractNumId w:val="36"/>
  </w:num>
  <w:num w:numId="15" w16cid:durableId="1716348990">
    <w:abstractNumId w:val="39"/>
  </w:num>
  <w:num w:numId="16" w16cid:durableId="1211453945">
    <w:abstractNumId w:val="43"/>
  </w:num>
  <w:num w:numId="17" w16cid:durableId="1158154995">
    <w:abstractNumId w:val="43"/>
  </w:num>
  <w:num w:numId="18" w16cid:durableId="1445880299">
    <w:abstractNumId w:val="43"/>
  </w:num>
  <w:num w:numId="19" w16cid:durableId="1360353154">
    <w:abstractNumId w:val="43"/>
  </w:num>
  <w:num w:numId="20" w16cid:durableId="477843615">
    <w:abstractNumId w:val="43"/>
  </w:num>
  <w:num w:numId="21" w16cid:durableId="477067211">
    <w:abstractNumId w:val="42"/>
  </w:num>
  <w:num w:numId="22" w16cid:durableId="1082293694">
    <w:abstractNumId w:val="4"/>
  </w:num>
  <w:num w:numId="23" w16cid:durableId="103622689">
    <w:abstractNumId w:val="9"/>
  </w:num>
  <w:num w:numId="24" w16cid:durableId="1492519938">
    <w:abstractNumId w:val="28"/>
  </w:num>
  <w:num w:numId="25" w16cid:durableId="1641376836">
    <w:abstractNumId w:val="35"/>
  </w:num>
  <w:num w:numId="26" w16cid:durableId="2140293174">
    <w:abstractNumId w:val="37"/>
  </w:num>
  <w:num w:numId="27" w16cid:durableId="237056443">
    <w:abstractNumId w:val="3"/>
  </w:num>
  <w:num w:numId="28" w16cid:durableId="545796346">
    <w:abstractNumId w:val="17"/>
  </w:num>
  <w:num w:numId="29" w16cid:durableId="2002812574">
    <w:abstractNumId w:val="44"/>
  </w:num>
  <w:num w:numId="30" w16cid:durableId="1805080289">
    <w:abstractNumId w:val="32"/>
  </w:num>
  <w:num w:numId="31" w16cid:durableId="1282111424">
    <w:abstractNumId w:val="7"/>
  </w:num>
  <w:num w:numId="32" w16cid:durableId="1421490728">
    <w:abstractNumId w:val="30"/>
  </w:num>
  <w:num w:numId="33" w16cid:durableId="1787190493">
    <w:abstractNumId w:val="24"/>
  </w:num>
  <w:num w:numId="34" w16cid:durableId="175074258">
    <w:abstractNumId w:val="25"/>
  </w:num>
  <w:num w:numId="35" w16cid:durableId="1860311041">
    <w:abstractNumId w:val="23"/>
  </w:num>
  <w:num w:numId="36" w16cid:durableId="74978592">
    <w:abstractNumId w:val="0"/>
  </w:num>
  <w:num w:numId="37" w16cid:durableId="1897812135">
    <w:abstractNumId w:val="22"/>
  </w:num>
  <w:num w:numId="38" w16cid:durableId="2020766051">
    <w:abstractNumId w:val="2"/>
  </w:num>
  <w:num w:numId="39" w16cid:durableId="853114717">
    <w:abstractNumId w:val="8"/>
  </w:num>
  <w:num w:numId="40" w16cid:durableId="802700423">
    <w:abstractNumId w:val="19"/>
  </w:num>
  <w:num w:numId="41" w16cid:durableId="257060387">
    <w:abstractNumId w:val="21"/>
  </w:num>
  <w:num w:numId="42" w16cid:durableId="2130126367">
    <w:abstractNumId w:val="11"/>
  </w:num>
  <w:num w:numId="43" w16cid:durableId="585237060">
    <w:abstractNumId w:val="33"/>
  </w:num>
  <w:num w:numId="44" w16cid:durableId="286010533">
    <w:abstractNumId w:val="18"/>
  </w:num>
  <w:num w:numId="45" w16cid:durableId="2096169883">
    <w:abstractNumId w:val="20"/>
  </w:num>
  <w:num w:numId="46" w16cid:durableId="633219363">
    <w:abstractNumId w:val="10"/>
  </w:num>
  <w:num w:numId="47" w16cid:durableId="1522354077">
    <w:abstractNumId w:val="15"/>
  </w:num>
  <w:num w:numId="48" w16cid:durableId="307710953">
    <w:abstractNumId w:val="6"/>
  </w:num>
  <w:num w:numId="49" w16cid:durableId="985938889">
    <w:abstractNumId w:val="5"/>
  </w:num>
  <w:num w:numId="50" w16cid:durableId="5085680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07A2D"/>
    <w:rsid w:val="000119E0"/>
    <w:rsid w:val="0001421D"/>
    <w:rsid w:val="00016A73"/>
    <w:rsid w:val="0002255B"/>
    <w:rsid w:val="000279BF"/>
    <w:rsid w:val="0006195D"/>
    <w:rsid w:val="0006513F"/>
    <w:rsid w:val="000666AF"/>
    <w:rsid w:val="0006780C"/>
    <w:rsid w:val="00074961"/>
    <w:rsid w:val="00074C06"/>
    <w:rsid w:val="00075A3B"/>
    <w:rsid w:val="00083C4F"/>
    <w:rsid w:val="00095644"/>
    <w:rsid w:val="00095FFA"/>
    <w:rsid w:val="000B2436"/>
    <w:rsid w:val="000B66EA"/>
    <w:rsid w:val="000B7B7B"/>
    <w:rsid w:val="000C5FD5"/>
    <w:rsid w:val="000C67DC"/>
    <w:rsid w:val="000D42C8"/>
    <w:rsid w:val="000E0B57"/>
    <w:rsid w:val="000E2BB3"/>
    <w:rsid w:val="000E5F32"/>
    <w:rsid w:val="000F1EB0"/>
    <w:rsid w:val="0013241E"/>
    <w:rsid w:val="00135DD5"/>
    <w:rsid w:val="001501CF"/>
    <w:rsid w:val="00150DBB"/>
    <w:rsid w:val="001547BC"/>
    <w:rsid w:val="00155A34"/>
    <w:rsid w:val="0015648E"/>
    <w:rsid w:val="00156ED4"/>
    <w:rsid w:val="00170330"/>
    <w:rsid w:val="00172D3A"/>
    <w:rsid w:val="00172D9A"/>
    <w:rsid w:val="00174AD0"/>
    <w:rsid w:val="00177927"/>
    <w:rsid w:val="00184259"/>
    <w:rsid w:val="0019556E"/>
    <w:rsid w:val="001A58E3"/>
    <w:rsid w:val="001B285A"/>
    <w:rsid w:val="001B5B17"/>
    <w:rsid w:val="001B708D"/>
    <w:rsid w:val="001C1F84"/>
    <w:rsid w:val="001C4EE9"/>
    <w:rsid w:val="001C50CE"/>
    <w:rsid w:val="001D03DE"/>
    <w:rsid w:val="001D5A11"/>
    <w:rsid w:val="001E2878"/>
    <w:rsid w:val="001F0C7D"/>
    <w:rsid w:val="001F49AF"/>
    <w:rsid w:val="001F4BE5"/>
    <w:rsid w:val="001F5130"/>
    <w:rsid w:val="00201408"/>
    <w:rsid w:val="00202844"/>
    <w:rsid w:val="00210F6C"/>
    <w:rsid w:val="00232E70"/>
    <w:rsid w:val="002372AB"/>
    <w:rsid w:val="0023759D"/>
    <w:rsid w:val="002454C1"/>
    <w:rsid w:val="00247A1A"/>
    <w:rsid w:val="00251067"/>
    <w:rsid w:val="00264F87"/>
    <w:rsid w:val="00270580"/>
    <w:rsid w:val="00271E59"/>
    <w:rsid w:val="00273A17"/>
    <w:rsid w:val="00275301"/>
    <w:rsid w:val="002841F8"/>
    <w:rsid w:val="002866D0"/>
    <w:rsid w:val="00287AF1"/>
    <w:rsid w:val="00291C1C"/>
    <w:rsid w:val="00293CB7"/>
    <w:rsid w:val="0029545F"/>
    <w:rsid w:val="002960C8"/>
    <w:rsid w:val="00296FAD"/>
    <w:rsid w:val="002A61DD"/>
    <w:rsid w:val="002A7F62"/>
    <w:rsid w:val="002B0D73"/>
    <w:rsid w:val="002B1794"/>
    <w:rsid w:val="002B56AC"/>
    <w:rsid w:val="002C1D79"/>
    <w:rsid w:val="002C62E4"/>
    <w:rsid w:val="002E335D"/>
    <w:rsid w:val="002E65C7"/>
    <w:rsid w:val="002F317E"/>
    <w:rsid w:val="00305350"/>
    <w:rsid w:val="003076B9"/>
    <w:rsid w:val="00316DF7"/>
    <w:rsid w:val="0034294C"/>
    <w:rsid w:val="003456E2"/>
    <w:rsid w:val="00346AC8"/>
    <w:rsid w:val="003524CF"/>
    <w:rsid w:val="003531F7"/>
    <w:rsid w:val="00357D3C"/>
    <w:rsid w:val="00361ABF"/>
    <w:rsid w:val="00362A06"/>
    <w:rsid w:val="003640D1"/>
    <w:rsid w:val="00364C39"/>
    <w:rsid w:val="00366527"/>
    <w:rsid w:val="0037195A"/>
    <w:rsid w:val="00371FD7"/>
    <w:rsid w:val="0037392B"/>
    <w:rsid w:val="00390913"/>
    <w:rsid w:val="00392283"/>
    <w:rsid w:val="0039741A"/>
    <w:rsid w:val="003A7D05"/>
    <w:rsid w:val="003B0B59"/>
    <w:rsid w:val="003B30D8"/>
    <w:rsid w:val="003B6EED"/>
    <w:rsid w:val="003B785B"/>
    <w:rsid w:val="003B7D9D"/>
    <w:rsid w:val="003C76BE"/>
    <w:rsid w:val="003D138B"/>
    <w:rsid w:val="003D35C6"/>
    <w:rsid w:val="003D6BD8"/>
    <w:rsid w:val="003D7D19"/>
    <w:rsid w:val="003E049F"/>
    <w:rsid w:val="003E1880"/>
    <w:rsid w:val="003E2AB0"/>
    <w:rsid w:val="003E2D24"/>
    <w:rsid w:val="003E30F0"/>
    <w:rsid w:val="003E6F83"/>
    <w:rsid w:val="003E7C52"/>
    <w:rsid w:val="003F030B"/>
    <w:rsid w:val="003F5554"/>
    <w:rsid w:val="003F56FD"/>
    <w:rsid w:val="00401800"/>
    <w:rsid w:val="00405BC7"/>
    <w:rsid w:val="004178A2"/>
    <w:rsid w:val="00417BC6"/>
    <w:rsid w:val="00424A0A"/>
    <w:rsid w:val="00424CC5"/>
    <w:rsid w:val="00425DBB"/>
    <w:rsid w:val="0042642E"/>
    <w:rsid w:val="004365A7"/>
    <w:rsid w:val="00445269"/>
    <w:rsid w:val="00450929"/>
    <w:rsid w:val="00460AAE"/>
    <w:rsid w:val="00460F27"/>
    <w:rsid w:val="00464CC6"/>
    <w:rsid w:val="004678F4"/>
    <w:rsid w:val="00472A14"/>
    <w:rsid w:val="00472DFB"/>
    <w:rsid w:val="004762AE"/>
    <w:rsid w:val="00481C6C"/>
    <w:rsid w:val="004854EF"/>
    <w:rsid w:val="00495125"/>
    <w:rsid w:val="004959EB"/>
    <w:rsid w:val="004A0587"/>
    <w:rsid w:val="004B563A"/>
    <w:rsid w:val="004C66E0"/>
    <w:rsid w:val="004D1D09"/>
    <w:rsid w:val="004D2EF2"/>
    <w:rsid w:val="004F03AE"/>
    <w:rsid w:val="005024F0"/>
    <w:rsid w:val="00506154"/>
    <w:rsid w:val="00507095"/>
    <w:rsid w:val="00514A69"/>
    <w:rsid w:val="0052599F"/>
    <w:rsid w:val="00526406"/>
    <w:rsid w:val="0052746E"/>
    <w:rsid w:val="00527DB0"/>
    <w:rsid w:val="005300C0"/>
    <w:rsid w:val="00541667"/>
    <w:rsid w:val="00543E21"/>
    <w:rsid w:val="00545C3F"/>
    <w:rsid w:val="005524D7"/>
    <w:rsid w:val="005535DD"/>
    <w:rsid w:val="005605B3"/>
    <w:rsid w:val="0056176E"/>
    <w:rsid w:val="0056215A"/>
    <w:rsid w:val="00564CD2"/>
    <w:rsid w:val="005832FA"/>
    <w:rsid w:val="005A1032"/>
    <w:rsid w:val="005A4765"/>
    <w:rsid w:val="005A48A4"/>
    <w:rsid w:val="005B79AA"/>
    <w:rsid w:val="005C11EC"/>
    <w:rsid w:val="005C223A"/>
    <w:rsid w:val="005C2BF9"/>
    <w:rsid w:val="005C603E"/>
    <w:rsid w:val="005D2E5E"/>
    <w:rsid w:val="005D2ED3"/>
    <w:rsid w:val="005D59D5"/>
    <w:rsid w:val="005E75F8"/>
    <w:rsid w:val="005F156D"/>
    <w:rsid w:val="00611465"/>
    <w:rsid w:val="00611768"/>
    <w:rsid w:val="006204FD"/>
    <w:rsid w:val="00625DEB"/>
    <w:rsid w:val="00631614"/>
    <w:rsid w:val="0063330E"/>
    <w:rsid w:val="00637E3F"/>
    <w:rsid w:val="00640E01"/>
    <w:rsid w:val="00644612"/>
    <w:rsid w:val="00647F1B"/>
    <w:rsid w:val="006513F3"/>
    <w:rsid w:val="006526A7"/>
    <w:rsid w:val="006545EA"/>
    <w:rsid w:val="00654C20"/>
    <w:rsid w:val="00655A06"/>
    <w:rsid w:val="0067727F"/>
    <w:rsid w:val="0069424F"/>
    <w:rsid w:val="0069628E"/>
    <w:rsid w:val="006A35CF"/>
    <w:rsid w:val="006A5049"/>
    <w:rsid w:val="006B6B42"/>
    <w:rsid w:val="006C2336"/>
    <w:rsid w:val="006C33CB"/>
    <w:rsid w:val="006D5466"/>
    <w:rsid w:val="006E1E49"/>
    <w:rsid w:val="006F15E8"/>
    <w:rsid w:val="006F30A2"/>
    <w:rsid w:val="007015BD"/>
    <w:rsid w:val="007025FC"/>
    <w:rsid w:val="007114A9"/>
    <w:rsid w:val="00714DC2"/>
    <w:rsid w:val="007152D9"/>
    <w:rsid w:val="00716FF9"/>
    <w:rsid w:val="00717E55"/>
    <w:rsid w:val="007208F5"/>
    <w:rsid w:val="00722017"/>
    <w:rsid w:val="0072488C"/>
    <w:rsid w:val="007369AE"/>
    <w:rsid w:val="007373A4"/>
    <w:rsid w:val="0074335F"/>
    <w:rsid w:val="0074599F"/>
    <w:rsid w:val="00746294"/>
    <w:rsid w:val="00750C0F"/>
    <w:rsid w:val="00750F68"/>
    <w:rsid w:val="00751B8C"/>
    <w:rsid w:val="007530A8"/>
    <w:rsid w:val="007543B1"/>
    <w:rsid w:val="00761D94"/>
    <w:rsid w:val="007640FF"/>
    <w:rsid w:val="0077214C"/>
    <w:rsid w:val="0077624E"/>
    <w:rsid w:val="00784B3A"/>
    <w:rsid w:val="00786309"/>
    <w:rsid w:val="00787CC7"/>
    <w:rsid w:val="007902A3"/>
    <w:rsid w:val="007A070C"/>
    <w:rsid w:val="007A2510"/>
    <w:rsid w:val="007A2CEE"/>
    <w:rsid w:val="007B1595"/>
    <w:rsid w:val="007B212B"/>
    <w:rsid w:val="007B327A"/>
    <w:rsid w:val="007C7A90"/>
    <w:rsid w:val="007D1ECD"/>
    <w:rsid w:val="007D29AA"/>
    <w:rsid w:val="007D2D23"/>
    <w:rsid w:val="007D43F3"/>
    <w:rsid w:val="007F2A79"/>
    <w:rsid w:val="00801958"/>
    <w:rsid w:val="00802390"/>
    <w:rsid w:val="00803678"/>
    <w:rsid w:val="00811202"/>
    <w:rsid w:val="008208BB"/>
    <w:rsid w:val="008243EC"/>
    <w:rsid w:val="00825A67"/>
    <w:rsid w:val="00826250"/>
    <w:rsid w:val="00826F4A"/>
    <w:rsid w:val="00834535"/>
    <w:rsid w:val="0083559E"/>
    <w:rsid w:val="00836D39"/>
    <w:rsid w:val="008376F2"/>
    <w:rsid w:val="00853604"/>
    <w:rsid w:val="008578B5"/>
    <w:rsid w:val="00860753"/>
    <w:rsid w:val="00862111"/>
    <w:rsid w:val="00864958"/>
    <w:rsid w:val="00864F0F"/>
    <w:rsid w:val="008650C1"/>
    <w:rsid w:val="008707CE"/>
    <w:rsid w:val="00876307"/>
    <w:rsid w:val="00881515"/>
    <w:rsid w:val="00885DB9"/>
    <w:rsid w:val="00886533"/>
    <w:rsid w:val="00887A58"/>
    <w:rsid w:val="00890C9E"/>
    <w:rsid w:val="00891962"/>
    <w:rsid w:val="00895E75"/>
    <w:rsid w:val="008962AC"/>
    <w:rsid w:val="008B1833"/>
    <w:rsid w:val="008B3AB4"/>
    <w:rsid w:val="008B4D45"/>
    <w:rsid w:val="008B7211"/>
    <w:rsid w:val="008C5598"/>
    <w:rsid w:val="008C6612"/>
    <w:rsid w:val="008D4C6A"/>
    <w:rsid w:val="008E1278"/>
    <w:rsid w:val="008E610E"/>
    <w:rsid w:val="008E69D0"/>
    <w:rsid w:val="008F097C"/>
    <w:rsid w:val="00906A54"/>
    <w:rsid w:val="009142DD"/>
    <w:rsid w:val="009225FD"/>
    <w:rsid w:val="00931393"/>
    <w:rsid w:val="00942259"/>
    <w:rsid w:val="009475F5"/>
    <w:rsid w:val="00951383"/>
    <w:rsid w:val="00952A75"/>
    <w:rsid w:val="00960B33"/>
    <w:rsid w:val="00960F8D"/>
    <w:rsid w:val="00962EED"/>
    <w:rsid w:val="009730EC"/>
    <w:rsid w:val="00987D5B"/>
    <w:rsid w:val="009963F6"/>
    <w:rsid w:val="009A29C2"/>
    <w:rsid w:val="009E20A7"/>
    <w:rsid w:val="009F56F8"/>
    <w:rsid w:val="009F65A2"/>
    <w:rsid w:val="00A101AF"/>
    <w:rsid w:val="00A1054A"/>
    <w:rsid w:val="00A14F2C"/>
    <w:rsid w:val="00A2153E"/>
    <w:rsid w:val="00A23054"/>
    <w:rsid w:val="00A23B88"/>
    <w:rsid w:val="00A2612E"/>
    <w:rsid w:val="00A31421"/>
    <w:rsid w:val="00A314F0"/>
    <w:rsid w:val="00A31646"/>
    <w:rsid w:val="00A331DF"/>
    <w:rsid w:val="00A436D9"/>
    <w:rsid w:val="00A47CA1"/>
    <w:rsid w:val="00A51554"/>
    <w:rsid w:val="00A5226B"/>
    <w:rsid w:val="00A5231E"/>
    <w:rsid w:val="00A53CC0"/>
    <w:rsid w:val="00A55A7C"/>
    <w:rsid w:val="00A667DF"/>
    <w:rsid w:val="00A74D12"/>
    <w:rsid w:val="00A77518"/>
    <w:rsid w:val="00A81B32"/>
    <w:rsid w:val="00A8282C"/>
    <w:rsid w:val="00A832B1"/>
    <w:rsid w:val="00A8440F"/>
    <w:rsid w:val="00A85896"/>
    <w:rsid w:val="00A93812"/>
    <w:rsid w:val="00AA1E9E"/>
    <w:rsid w:val="00AA2F10"/>
    <w:rsid w:val="00AB0B17"/>
    <w:rsid w:val="00AB24C2"/>
    <w:rsid w:val="00AD1180"/>
    <w:rsid w:val="00AD2301"/>
    <w:rsid w:val="00AE21FE"/>
    <w:rsid w:val="00AE7D18"/>
    <w:rsid w:val="00AF7876"/>
    <w:rsid w:val="00B23699"/>
    <w:rsid w:val="00B2619B"/>
    <w:rsid w:val="00B335A7"/>
    <w:rsid w:val="00B400FC"/>
    <w:rsid w:val="00B76F6C"/>
    <w:rsid w:val="00B83802"/>
    <w:rsid w:val="00B86317"/>
    <w:rsid w:val="00B905E8"/>
    <w:rsid w:val="00B96F87"/>
    <w:rsid w:val="00B977D9"/>
    <w:rsid w:val="00BA1341"/>
    <w:rsid w:val="00BA1C2A"/>
    <w:rsid w:val="00BA426B"/>
    <w:rsid w:val="00BA493D"/>
    <w:rsid w:val="00BA6AD5"/>
    <w:rsid w:val="00BA7C5A"/>
    <w:rsid w:val="00BA7C90"/>
    <w:rsid w:val="00BD1A68"/>
    <w:rsid w:val="00BD4726"/>
    <w:rsid w:val="00BD705B"/>
    <w:rsid w:val="00BE1F0B"/>
    <w:rsid w:val="00BF3948"/>
    <w:rsid w:val="00BF5934"/>
    <w:rsid w:val="00BF676A"/>
    <w:rsid w:val="00C060E8"/>
    <w:rsid w:val="00C11F64"/>
    <w:rsid w:val="00C35D9C"/>
    <w:rsid w:val="00C541B6"/>
    <w:rsid w:val="00C83DA6"/>
    <w:rsid w:val="00C87201"/>
    <w:rsid w:val="00C92326"/>
    <w:rsid w:val="00C92DCF"/>
    <w:rsid w:val="00C94857"/>
    <w:rsid w:val="00C95AAA"/>
    <w:rsid w:val="00CA0118"/>
    <w:rsid w:val="00CA2315"/>
    <w:rsid w:val="00CA5830"/>
    <w:rsid w:val="00CB1C28"/>
    <w:rsid w:val="00CB313D"/>
    <w:rsid w:val="00CB6902"/>
    <w:rsid w:val="00CC4BBC"/>
    <w:rsid w:val="00CD2FA5"/>
    <w:rsid w:val="00CD3079"/>
    <w:rsid w:val="00CF19D1"/>
    <w:rsid w:val="00CF49AA"/>
    <w:rsid w:val="00CF635C"/>
    <w:rsid w:val="00D1039B"/>
    <w:rsid w:val="00D11EF0"/>
    <w:rsid w:val="00D20011"/>
    <w:rsid w:val="00D229AF"/>
    <w:rsid w:val="00D31AED"/>
    <w:rsid w:val="00D33DE7"/>
    <w:rsid w:val="00D344F0"/>
    <w:rsid w:val="00D35EE7"/>
    <w:rsid w:val="00D4232C"/>
    <w:rsid w:val="00D47032"/>
    <w:rsid w:val="00D51FD8"/>
    <w:rsid w:val="00D60DAC"/>
    <w:rsid w:val="00D616AD"/>
    <w:rsid w:val="00D74E28"/>
    <w:rsid w:val="00D75C3D"/>
    <w:rsid w:val="00D80E7F"/>
    <w:rsid w:val="00D87E9B"/>
    <w:rsid w:val="00D918F5"/>
    <w:rsid w:val="00DA3046"/>
    <w:rsid w:val="00DA3828"/>
    <w:rsid w:val="00DA713E"/>
    <w:rsid w:val="00DB241B"/>
    <w:rsid w:val="00DB5532"/>
    <w:rsid w:val="00DC0C3E"/>
    <w:rsid w:val="00DC1D5E"/>
    <w:rsid w:val="00DD10B0"/>
    <w:rsid w:val="00DE1219"/>
    <w:rsid w:val="00DF0EBC"/>
    <w:rsid w:val="00E00EEF"/>
    <w:rsid w:val="00E03F22"/>
    <w:rsid w:val="00E079BD"/>
    <w:rsid w:val="00E1345A"/>
    <w:rsid w:val="00E13ACD"/>
    <w:rsid w:val="00E147ED"/>
    <w:rsid w:val="00E16159"/>
    <w:rsid w:val="00E22F86"/>
    <w:rsid w:val="00E2425F"/>
    <w:rsid w:val="00E24D1A"/>
    <w:rsid w:val="00E257C5"/>
    <w:rsid w:val="00E2795C"/>
    <w:rsid w:val="00E369E3"/>
    <w:rsid w:val="00E37FE2"/>
    <w:rsid w:val="00E4378C"/>
    <w:rsid w:val="00E457BE"/>
    <w:rsid w:val="00E45C30"/>
    <w:rsid w:val="00E603AE"/>
    <w:rsid w:val="00E61474"/>
    <w:rsid w:val="00E65F7D"/>
    <w:rsid w:val="00E74264"/>
    <w:rsid w:val="00E853A1"/>
    <w:rsid w:val="00E86248"/>
    <w:rsid w:val="00EA4FF9"/>
    <w:rsid w:val="00EB3030"/>
    <w:rsid w:val="00EB6803"/>
    <w:rsid w:val="00EB7DB4"/>
    <w:rsid w:val="00EC18B0"/>
    <w:rsid w:val="00EC2C8C"/>
    <w:rsid w:val="00EC4A9B"/>
    <w:rsid w:val="00EC76BC"/>
    <w:rsid w:val="00EE59D8"/>
    <w:rsid w:val="00EE6540"/>
    <w:rsid w:val="00EF5E8E"/>
    <w:rsid w:val="00F06556"/>
    <w:rsid w:val="00F10A28"/>
    <w:rsid w:val="00F13854"/>
    <w:rsid w:val="00F156F0"/>
    <w:rsid w:val="00F159A5"/>
    <w:rsid w:val="00F16890"/>
    <w:rsid w:val="00F24A0C"/>
    <w:rsid w:val="00F24D99"/>
    <w:rsid w:val="00F26B42"/>
    <w:rsid w:val="00F425DB"/>
    <w:rsid w:val="00F4271B"/>
    <w:rsid w:val="00F477F2"/>
    <w:rsid w:val="00F549C2"/>
    <w:rsid w:val="00F618B4"/>
    <w:rsid w:val="00F631F3"/>
    <w:rsid w:val="00F6507F"/>
    <w:rsid w:val="00F74501"/>
    <w:rsid w:val="00F74970"/>
    <w:rsid w:val="00F91AF7"/>
    <w:rsid w:val="00FA3065"/>
    <w:rsid w:val="00FB36E0"/>
    <w:rsid w:val="00FB4439"/>
    <w:rsid w:val="00FB6EA7"/>
    <w:rsid w:val="00FB6EFD"/>
    <w:rsid w:val="00FC588E"/>
    <w:rsid w:val="00FC7FB4"/>
    <w:rsid w:val="00FD6871"/>
    <w:rsid w:val="00FD77B6"/>
    <w:rsid w:val="00FE0413"/>
    <w:rsid w:val="00FE603F"/>
    <w:rsid w:val="00FE7BE4"/>
    <w:rsid w:val="00FE7C74"/>
    <w:rsid w:val="03433F3E"/>
    <w:rsid w:val="046EE6FF"/>
    <w:rsid w:val="0757D77B"/>
    <w:rsid w:val="07B4CD40"/>
    <w:rsid w:val="07CBF6FB"/>
    <w:rsid w:val="0816B061"/>
    <w:rsid w:val="09B280C2"/>
    <w:rsid w:val="09C58106"/>
    <w:rsid w:val="0B4E5123"/>
    <w:rsid w:val="0DD3346A"/>
    <w:rsid w:val="0F900F1B"/>
    <w:rsid w:val="10225F27"/>
    <w:rsid w:val="167EC141"/>
    <w:rsid w:val="1880A811"/>
    <w:rsid w:val="1AAD898D"/>
    <w:rsid w:val="1B90E060"/>
    <w:rsid w:val="1E5949CF"/>
    <w:rsid w:val="1FDD58FD"/>
    <w:rsid w:val="2533344E"/>
    <w:rsid w:val="26A59966"/>
    <w:rsid w:val="26A8ED01"/>
    <w:rsid w:val="27861848"/>
    <w:rsid w:val="2798E6B6"/>
    <w:rsid w:val="2844BD62"/>
    <w:rsid w:val="344B72F3"/>
    <w:rsid w:val="35428EEA"/>
    <w:rsid w:val="39227B7E"/>
    <w:rsid w:val="3B9B435A"/>
    <w:rsid w:val="3C71E2DC"/>
    <w:rsid w:val="3D3713BB"/>
    <w:rsid w:val="3DF5ECA1"/>
    <w:rsid w:val="406DE097"/>
    <w:rsid w:val="40EA8EB2"/>
    <w:rsid w:val="420A84DE"/>
    <w:rsid w:val="464729CE"/>
    <w:rsid w:val="4873D215"/>
    <w:rsid w:val="4BA8A5B8"/>
    <w:rsid w:val="5366DEBB"/>
    <w:rsid w:val="53BA1C24"/>
    <w:rsid w:val="588D8D47"/>
    <w:rsid w:val="58A3F31D"/>
    <w:rsid w:val="5BC98427"/>
    <w:rsid w:val="5D242C40"/>
    <w:rsid w:val="5F0124E9"/>
    <w:rsid w:val="61941141"/>
    <w:rsid w:val="65A615FD"/>
    <w:rsid w:val="65B6BE22"/>
    <w:rsid w:val="68F784F7"/>
    <w:rsid w:val="6C664D82"/>
    <w:rsid w:val="6C9B6A60"/>
    <w:rsid w:val="6CD0491F"/>
    <w:rsid w:val="6D345654"/>
    <w:rsid w:val="75715351"/>
    <w:rsid w:val="780E3005"/>
    <w:rsid w:val="7D1C0650"/>
    <w:rsid w:val="7DA37E6C"/>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9"/>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val="0"/>
      <w:i w:val="0"/>
      <w:sz w:val="24"/>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default" w:customStyle="1">
    <w:name w:val="x_default"/>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xmsonormal" w:customStyle="1">
    <w:name w:val="x_msonormal"/>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character" w:styleId="UnresolvedMention1" w:customStyle="1">
    <w:name w:val="Unresolved Mention1"/>
    <w:basedOn w:val="DefaultParagraphFont"/>
    <w:uiPriority w:val="99"/>
    <w:semiHidden/>
    <w:unhideWhenUsed/>
    <w:rsid w:val="00AD2301"/>
    <w:rPr>
      <w:color w:val="605E5C"/>
      <w:shd w:val="clear" w:color="auto" w:fill="E1DFDD"/>
    </w:rPr>
  </w:style>
  <w:style w:type="table" w:styleId="TableGrid">
    <w:name w:val="Table Grid"/>
    <w:basedOn w:val="TableNormal"/>
    <w:uiPriority w:val="59"/>
    <w:rsid w:val="0027058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pli.i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ie/en/publication/52f94d-framework-for-consultation-on-a-foreign-languages-in-education-stra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Karen.ruddock@mie.ie"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languagesconnect.i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73eb061-796a-48e1-b516-7de736ffd7b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D2D5DF66DC2D479BF391274D3021C3" ma:contentTypeVersion="14" ma:contentTypeDescription="Create a new document." ma:contentTypeScope="" ma:versionID="0fcf1f30c9537f2e22aa4809beee9754">
  <xsd:schema xmlns:xsd="http://www.w3.org/2001/XMLSchema" xmlns:xs="http://www.w3.org/2001/XMLSchema" xmlns:p="http://schemas.microsoft.com/office/2006/metadata/properties" xmlns:ns3="1e7b6293-e6b4-4afb-9208-731158bd8987" xmlns:ns4="773eb061-796a-48e1-b516-7de736ffd7bc" targetNamespace="http://schemas.microsoft.com/office/2006/metadata/properties" ma:root="true" ma:fieldsID="a47482b3275ffe29aed2e6240ec2e370" ns3:_="" ns4:_="">
    <xsd:import namespace="1e7b6293-e6b4-4afb-9208-731158bd8987"/>
    <xsd:import namespace="773eb061-796a-48e1-b516-7de736ffd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6293-e6b4-4afb-9208-731158bd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eb061-796a-48e1-b516-7de736ffd7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2.xml><?xml version="1.0" encoding="utf-8"?>
<ds:datastoreItem xmlns:ds="http://schemas.openxmlformats.org/officeDocument/2006/customXml" ds:itemID="{0A3B9D83-F3B7-4732-B5EA-1088719FA094}">
  <ds:schemaRefs>
    <ds:schemaRef ds:uri="http://schemas.openxmlformats.org/officeDocument/2006/bibliography"/>
  </ds:schemaRefs>
</ds:datastoreItem>
</file>

<file path=customXml/itemProps3.xml><?xml version="1.0" encoding="utf-8"?>
<ds:datastoreItem xmlns:ds="http://schemas.openxmlformats.org/officeDocument/2006/customXml" ds:itemID="{23034F2B-C10E-410B-A6DB-35944BC1F89A}">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1e7b6293-e6b4-4afb-9208-731158bd8987"/>
    <ds:schemaRef ds:uri="http://purl.org/dc/terms/"/>
    <ds:schemaRef ds:uri="http://schemas.microsoft.com/office/infopath/2007/PartnerControls"/>
    <ds:schemaRef ds:uri="773eb061-796a-48e1-b516-7de736ffd7bc"/>
    <ds:schemaRef ds:uri="http://purl.org/dc/elements/1.1/"/>
  </ds:schemaRefs>
</ds:datastoreItem>
</file>

<file path=customXml/itemProps4.xml><?xml version="1.0" encoding="utf-8"?>
<ds:datastoreItem xmlns:ds="http://schemas.openxmlformats.org/officeDocument/2006/customXml" ds:itemID="{7D0C8946-BCB8-4084-B99E-93401C34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6293-e6b4-4afb-9208-731158bd8987"/>
    <ds:schemaRef ds:uri="773eb061-796a-48e1-b516-7de736ffd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Karen Ruddock</lastModifiedBy>
  <revision>2</revision>
  <dcterms:created xsi:type="dcterms:W3CDTF">2022-04-25T11:44:00.0000000Z</dcterms:created>
  <dcterms:modified xsi:type="dcterms:W3CDTF">2022-04-25T11:47:38.7877914Z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0x010100FED2D5DF66DC2D479BF391274D3021C3</vt:lpwstr>
  </property>
  <property fmtid="{D5CDD505-2E9C-101B-9397-08002B2CF9AE}" pid="3" name="Order">
    <vt:r8>270800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