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Foundations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F5: What are your strengths, weaknesses, threats and opportunities? Using SWOT analysis of your mission statement.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complete a SWOT analysis of your newly established MFL department to inform your action planning. </w:t>
            </w:r>
          </w:p>
        </w:tc>
      </w:tr>
      <w:tr>
        <w:trPr>
          <w:trHeight w:val="7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complete a SWOT analysis </w:t>
            </w:r>
            <w:r w:rsidDel="00000000" w:rsidR="00000000" w:rsidRPr="00000000">
              <w:rPr>
                <w:rtl w:val="0"/>
              </w:rPr>
            </w:r>
          </w:p>
          <w:p w:rsidR="00000000" w:rsidDel="00000000" w:rsidP="00000000" w:rsidRDefault="00000000" w:rsidRPr="00000000" w14:paraId="0000000D">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simple action plan that turns weaknesses into strengths, and threats into opportunities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SWOT analysis grid </w:t>
            </w:r>
          </w:p>
          <w:p w:rsidR="00000000" w:rsidDel="00000000" w:rsidP="00000000" w:rsidRDefault="00000000" w:rsidRPr="00000000" w14:paraId="0000001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Action plan template.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40 minutes </w:t>
            </w:r>
          </w:p>
        </w:tc>
      </w:tr>
    </w:tbl>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119563" cy="2087844"/>
                <wp:effectExtent b="0" l="0" r="0" t="0"/>
                <wp:docPr id="7" name=""/>
                <a:graphic>
                  <a:graphicData uri="http://schemas.microsoft.com/office/word/2010/wordprocessingShape">
                    <wps:wsp>
                      <wps:cNvSpPr/>
                      <wps:cNvPr id="2" name="Shape 2"/>
                      <wps:spPr>
                        <a:xfrm>
                          <a:off x="3607650" y="2902800"/>
                          <a:ext cx="3476700" cy="17544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SWOT analysis is a useful approach to help you outline what you can and ca</w:t>
                            </w:r>
                            <w:r w:rsidDel="00000000" w:rsidR="00000000" w:rsidRPr="00000000">
                              <w:rPr>
                                <w:rFonts w:ascii="Nunito" w:cs="Nunito" w:eastAsia="Nunito" w:hAnsi="Nunito"/>
                                <w:b w:val="0"/>
                                <w:i w:val="0"/>
                                <w:smallCaps w:val="0"/>
                                <w:strike w:val="0"/>
                                <w:color w:val="000000"/>
                                <w:sz w:val="20"/>
                                <w:vertAlign w:val="baseline"/>
                              </w:rPr>
                              <w:t xml:space="preserve">n not </w:t>
                            </w:r>
                            <w:r w:rsidDel="00000000" w:rsidR="00000000" w:rsidRPr="00000000">
                              <w:rPr>
                                <w:rFonts w:ascii="Nunito" w:cs="Nunito" w:eastAsia="Nunito" w:hAnsi="Nunito"/>
                                <w:b w:val="0"/>
                                <w:i w:val="0"/>
                                <w:smallCaps w:val="0"/>
                                <w:strike w:val="0"/>
                                <w:color w:val="000000"/>
                                <w:sz w:val="20"/>
                                <w:vertAlign w:val="baseline"/>
                              </w:rPr>
                              <w:t xml:space="preserve">do as a team and what you can’t at the current time. These are areas that can be developed over time. The purpose of threat analysis is to highlight what might stop you achieving your mission and how you can overcome those threats. The opportunities are there to help understand where you can gather support</w:t>
                            </w:r>
                            <w:r w:rsidDel="00000000" w:rsidR="00000000" w:rsidRPr="00000000">
                              <w:rPr>
                                <w:rFonts w:ascii="Nunito" w:cs="Nunito" w:eastAsia="Nunito" w:hAnsi="Nunito"/>
                                <w:b w:val="0"/>
                                <w:i w:val="0"/>
                                <w:smallCaps w:val="0"/>
                                <w:strike w:val="0"/>
                                <w:color w:val="000000"/>
                                <w:sz w:val="20"/>
                                <w:vertAlign w:val="baseline"/>
                              </w:rPr>
                              <w:t xml:space="preserve"> and </w:t>
                            </w:r>
                            <w:r w:rsidDel="00000000" w:rsidR="00000000" w:rsidRPr="00000000">
                              <w:rPr>
                                <w:rFonts w:ascii="Nunito" w:cs="Nunito" w:eastAsia="Nunito" w:hAnsi="Nunito"/>
                                <w:b w:val="0"/>
                                <w:i w:val="0"/>
                                <w:smallCaps w:val="0"/>
                                <w:strike w:val="0"/>
                                <w:color w:val="000000"/>
                                <w:sz w:val="20"/>
                                <w:vertAlign w:val="baseline"/>
                              </w:rPr>
                              <w:t xml:space="preserve">where you already have achieved certain elements of your goals.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119563" cy="2087844"/>
                <wp:effectExtent b="0" l="0" r="0" t="0"/>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119563" cy="20878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005"/>
        <w:gridCol w:w="8100"/>
        <w:tblGridChange w:id="0">
          <w:tblGrid>
            <w:gridCol w:w="1695"/>
            <w:gridCol w:w="1005"/>
            <w:gridCol w:w="8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Montserrat" w:cs="Montserrat" w:eastAsia="Montserrat" w:hAnsi="Montserrat"/>
                <w:sz w:val="24"/>
                <w:szCs w:val="24"/>
              </w:rPr>
            </w:pPr>
            <w:r w:rsidDel="00000000" w:rsidR="00000000" w:rsidRPr="00000000">
              <w:rPr>
                <w:rFonts w:ascii="Nunito" w:cs="Nunito" w:eastAsia="Nunito" w:hAnsi="Nunito"/>
                <w:sz w:val="20"/>
                <w:szCs w:val="20"/>
                <w:rtl w:val="0"/>
              </w:rPr>
              <w:t xml:space="preserve">Pre-Planning: SWOT Analysis grid and Action Plan Grid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Montserrat" w:cs="Montserrat" w:eastAsia="Montserrat" w:hAnsi="Montserrat"/>
                <w:sz w:val="24"/>
                <w:szCs w:val="24"/>
              </w:rPr>
            </w:pPr>
            <w:r w:rsidDel="00000000" w:rsidR="00000000" w:rsidRPr="00000000">
              <w:rPr>
                <w:rFonts w:ascii="Nunito" w:cs="Nunito" w:eastAsia="Nunito" w:hAnsi="Nunito"/>
                <w:sz w:val="20"/>
                <w:szCs w:val="20"/>
                <w:rtl w:val="0"/>
              </w:rPr>
              <w:t xml:space="preserve">Someone should print a copy of the SWOT analysis grid and the action plan grid that can used during the discussion. </w:t>
            </w:r>
            <w:r w:rsidDel="00000000" w:rsidR="00000000" w:rsidRPr="00000000">
              <w:rPr>
                <w:rtl w:val="0"/>
              </w:rPr>
            </w:r>
          </w:p>
        </w:tc>
      </w:tr>
    </w:tbl>
    <w:p w:rsidR="00000000" w:rsidDel="00000000" w:rsidP="00000000" w:rsidRDefault="00000000" w:rsidRPr="00000000" w14:paraId="0000002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15"/>
        <w:gridCol w:w="8070"/>
        <w:tblGridChange w:id="0">
          <w:tblGrid>
            <w:gridCol w:w="1815"/>
            <w:gridCol w:w="915"/>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sz w:val="20"/>
                <w:szCs w:val="20"/>
                <w:rtl w:val="0"/>
              </w:rPr>
              <w:t xml:space="preserve">Part 1: </w:t>
            </w:r>
            <w:r w:rsidDel="00000000" w:rsidR="00000000" w:rsidRPr="00000000">
              <w:rPr>
                <w:rFonts w:ascii="Nunito" w:cs="Nunito" w:eastAsia="Nunito" w:hAnsi="Nunito"/>
                <w:i w:val="1"/>
                <w:sz w:val="20"/>
                <w:szCs w:val="20"/>
                <w:rtl w:val="0"/>
              </w:rPr>
              <w:t xml:space="preserve">Starter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group choose an animal. Can you reflect on this animal in light of the following questions: </w:t>
            </w:r>
          </w:p>
          <w:p w:rsidR="00000000" w:rsidDel="00000000" w:rsidP="00000000" w:rsidRDefault="00000000" w:rsidRPr="00000000" w14:paraId="00000028">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9">
            <w:pPr>
              <w:widowControl w:val="0"/>
              <w:numPr>
                <w:ilvl w:val="0"/>
                <w:numId w:val="4"/>
              </w:numPr>
              <w:spacing w:line="240" w:lineRule="auto"/>
              <w:ind w:left="720" w:hanging="360"/>
              <w:rPr>
                <w:rFonts w:ascii="Nunito" w:cs="Nunito" w:eastAsia="Nunito" w:hAnsi="Nunito"/>
                <w:i w:val="1"/>
                <w:color w:val="0000ff"/>
                <w:sz w:val="20"/>
                <w:szCs w:val="20"/>
              </w:rPr>
            </w:pPr>
            <w:r w:rsidDel="00000000" w:rsidR="00000000" w:rsidRPr="00000000">
              <w:rPr>
                <w:rFonts w:ascii="Nunito" w:cs="Nunito" w:eastAsia="Nunito" w:hAnsi="Nunito"/>
                <w:i w:val="1"/>
                <w:color w:val="0000ff"/>
                <w:sz w:val="20"/>
                <w:szCs w:val="20"/>
                <w:rtl w:val="0"/>
              </w:rPr>
              <w:t xml:space="preserve">What is this animals main strength? Why is it strength?</w:t>
            </w:r>
          </w:p>
          <w:p w:rsidR="00000000" w:rsidDel="00000000" w:rsidP="00000000" w:rsidRDefault="00000000" w:rsidRPr="00000000" w14:paraId="0000002A">
            <w:pPr>
              <w:widowControl w:val="0"/>
              <w:numPr>
                <w:ilvl w:val="0"/>
                <w:numId w:val="4"/>
              </w:numPr>
              <w:spacing w:line="240" w:lineRule="auto"/>
              <w:ind w:left="720" w:hanging="360"/>
              <w:rPr>
                <w:rFonts w:ascii="Nunito" w:cs="Nunito" w:eastAsia="Nunito" w:hAnsi="Nunito"/>
                <w:i w:val="1"/>
                <w:color w:val="0000ff"/>
                <w:sz w:val="20"/>
                <w:szCs w:val="20"/>
              </w:rPr>
            </w:pPr>
            <w:r w:rsidDel="00000000" w:rsidR="00000000" w:rsidRPr="00000000">
              <w:rPr>
                <w:rFonts w:ascii="Nunito" w:cs="Nunito" w:eastAsia="Nunito" w:hAnsi="Nunito"/>
                <w:i w:val="1"/>
                <w:color w:val="0000ff"/>
                <w:sz w:val="20"/>
                <w:szCs w:val="20"/>
                <w:rtl w:val="0"/>
              </w:rPr>
              <w:t xml:space="preserve">What is this animal’s main weakness? Why is it a weakness?</w:t>
            </w:r>
          </w:p>
          <w:p w:rsidR="00000000" w:rsidDel="00000000" w:rsidP="00000000" w:rsidRDefault="00000000" w:rsidRPr="00000000" w14:paraId="0000002B">
            <w:pPr>
              <w:widowControl w:val="0"/>
              <w:numPr>
                <w:ilvl w:val="0"/>
                <w:numId w:val="4"/>
              </w:numPr>
              <w:spacing w:line="240" w:lineRule="auto"/>
              <w:ind w:left="720" w:hanging="360"/>
              <w:rPr>
                <w:rFonts w:ascii="Nunito" w:cs="Nunito" w:eastAsia="Nunito" w:hAnsi="Nunito"/>
                <w:i w:val="1"/>
                <w:color w:val="0000ff"/>
                <w:sz w:val="20"/>
                <w:szCs w:val="20"/>
              </w:rPr>
            </w:pPr>
            <w:r w:rsidDel="00000000" w:rsidR="00000000" w:rsidRPr="00000000">
              <w:rPr>
                <w:rFonts w:ascii="Nunito" w:cs="Nunito" w:eastAsia="Nunito" w:hAnsi="Nunito"/>
                <w:i w:val="1"/>
                <w:color w:val="0000ff"/>
                <w:sz w:val="20"/>
                <w:szCs w:val="20"/>
                <w:rtl w:val="0"/>
              </w:rPr>
              <w:t xml:space="preserve">What opportunities are open to this animal that are not open to others?</w:t>
            </w:r>
          </w:p>
          <w:p w:rsidR="00000000" w:rsidDel="00000000" w:rsidP="00000000" w:rsidRDefault="00000000" w:rsidRPr="00000000" w14:paraId="0000002C">
            <w:pPr>
              <w:widowControl w:val="0"/>
              <w:numPr>
                <w:ilvl w:val="0"/>
                <w:numId w:val="4"/>
              </w:numPr>
              <w:spacing w:line="240" w:lineRule="auto"/>
              <w:ind w:left="720" w:hanging="360"/>
              <w:rPr>
                <w:rFonts w:ascii="Nunito" w:cs="Nunito" w:eastAsia="Nunito" w:hAnsi="Nunito"/>
                <w:i w:val="1"/>
                <w:color w:val="0000ff"/>
                <w:sz w:val="20"/>
                <w:szCs w:val="20"/>
              </w:rPr>
            </w:pPr>
            <w:r w:rsidDel="00000000" w:rsidR="00000000" w:rsidRPr="00000000">
              <w:rPr>
                <w:rFonts w:ascii="Nunito" w:cs="Nunito" w:eastAsia="Nunito" w:hAnsi="Nunito"/>
                <w:i w:val="1"/>
                <w:color w:val="0000ff"/>
                <w:sz w:val="20"/>
                <w:szCs w:val="20"/>
                <w:rtl w:val="0"/>
              </w:rPr>
              <w:t xml:space="preserve">What threats does this animal have to encounter?</w:t>
            </w:r>
          </w:p>
          <w:p w:rsidR="00000000" w:rsidDel="00000000" w:rsidP="00000000" w:rsidRDefault="00000000" w:rsidRPr="00000000" w14:paraId="0000002D">
            <w:pPr>
              <w:widowControl w:val="0"/>
              <w:spacing w:line="240" w:lineRule="auto"/>
              <w:ind w:left="720" w:firstLine="0"/>
              <w:rPr>
                <w:rFonts w:ascii="Nunito" w:cs="Nunito" w:eastAsia="Nunito" w:hAnsi="Nunito"/>
                <w:i w:val="1"/>
                <w:color w:val="0000ff"/>
                <w:sz w:val="20"/>
                <w:szCs w:val="20"/>
              </w:rPr>
            </w:pPr>
            <w:r w:rsidDel="00000000" w:rsidR="00000000" w:rsidRPr="00000000">
              <w:rPr>
                <w:rtl w:val="0"/>
              </w:rPr>
            </w:r>
          </w:p>
          <w:p w:rsidR="00000000" w:rsidDel="00000000" w:rsidP="00000000" w:rsidRDefault="00000000" w:rsidRPr="00000000" w14:paraId="0000002E">
            <w:pPr>
              <w:widowControl w:val="0"/>
              <w:numPr>
                <w:ilvl w:val="0"/>
                <w:numId w:val="4"/>
              </w:numPr>
              <w:spacing w:line="240" w:lineRule="auto"/>
              <w:ind w:left="720" w:hanging="360"/>
              <w:rPr>
                <w:rFonts w:ascii="Nunito" w:cs="Nunito" w:eastAsia="Nunito" w:hAnsi="Nunito"/>
                <w:i w:val="1"/>
                <w:color w:val="0000ff"/>
                <w:sz w:val="20"/>
                <w:szCs w:val="20"/>
              </w:rPr>
            </w:pPr>
            <w:r w:rsidDel="00000000" w:rsidR="00000000" w:rsidRPr="00000000">
              <w:rPr>
                <w:rFonts w:ascii="Nunito" w:cs="Nunito" w:eastAsia="Nunito" w:hAnsi="Nunito"/>
                <w:i w:val="1"/>
                <w:color w:val="0000ff"/>
                <w:sz w:val="20"/>
                <w:szCs w:val="20"/>
                <w:rtl w:val="0"/>
              </w:rPr>
              <w:t xml:space="preserve">How does this animal use its strengths to counteract the weaknesses?</w:t>
            </w:r>
          </w:p>
          <w:p w:rsidR="00000000" w:rsidDel="00000000" w:rsidP="00000000" w:rsidRDefault="00000000" w:rsidRPr="00000000" w14:paraId="0000002F">
            <w:pPr>
              <w:widowControl w:val="0"/>
              <w:numPr>
                <w:ilvl w:val="0"/>
                <w:numId w:val="4"/>
              </w:numPr>
              <w:spacing w:line="240" w:lineRule="auto"/>
              <w:ind w:left="720" w:hanging="360"/>
              <w:rPr>
                <w:rFonts w:ascii="Nunito" w:cs="Nunito" w:eastAsia="Nunito" w:hAnsi="Nunito"/>
                <w:i w:val="1"/>
                <w:color w:val="0000ff"/>
                <w:sz w:val="20"/>
                <w:szCs w:val="20"/>
              </w:rPr>
            </w:pPr>
            <w:r w:rsidDel="00000000" w:rsidR="00000000" w:rsidRPr="00000000">
              <w:rPr>
                <w:rFonts w:ascii="Nunito" w:cs="Nunito" w:eastAsia="Nunito" w:hAnsi="Nunito"/>
                <w:i w:val="1"/>
                <w:color w:val="0000ff"/>
                <w:sz w:val="20"/>
                <w:szCs w:val="20"/>
                <w:rtl w:val="0"/>
              </w:rPr>
              <w:t xml:space="preserve">How does this animal use its opportunities to counteract its threats?</w:t>
            </w:r>
          </w:p>
          <w:p w:rsidR="00000000" w:rsidDel="00000000" w:rsidP="00000000" w:rsidRDefault="00000000" w:rsidRPr="00000000" w14:paraId="00000030">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purpose of this starter is to think about how one central object, person or thing will have different parameters acting upon it. </w:t>
            </w:r>
          </w:p>
          <w:p w:rsidR="00000000" w:rsidDel="00000000" w:rsidP="00000000" w:rsidRDefault="00000000" w:rsidRPr="00000000" w14:paraId="00000032">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This is very much like your newly established MFL department. By undertaking SWOT analysis, you can start to foresee how you can use your strengths and opportunities to counteract the weaknesses and threats through action planning.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2: SWOT Analysis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Using the enclosed SWOT analysis grid, try and put 5 items in each section of the grid based on the questions above where you replace ‘animal’ with MFL Dept. </w:t>
            </w:r>
          </w:p>
          <w:p w:rsidR="00000000" w:rsidDel="00000000" w:rsidP="00000000" w:rsidRDefault="00000000" w:rsidRPr="00000000" w14:paraId="00000037">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Elect a scribe to put down the department members’ thoughts. </w:t>
            </w:r>
          </w:p>
          <w:p w:rsidR="00000000" w:rsidDel="00000000" w:rsidP="00000000" w:rsidRDefault="00000000" w:rsidRPr="00000000" w14:paraId="00000039">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3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Limit your discussion to </w:t>
            </w:r>
            <w:r w:rsidDel="00000000" w:rsidR="00000000" w:rsidRPr="00000000">
              <w:rPr>
                <w:rFonts w:ascii="Nunito" w:cs="Nunito" w:eastAsia="Nunito" w:hAnsi="Nunito"/>
                <w:b w:val="1"/>
                <w:sz w:val="20"/>
                <w:szCs w:val="20"/>
                <w:u w:val="single"/>
                <w:rtl w:val="0"/>
              </w:rPr>
              <w:t xml:space="preserve">15 minutes</w:t>
            </w:r>
            <w:r w:rsidDel="00000000" w:rsidR="00000000" w:rsidRPr="00000000">
              <w:rPr>
                <w:rFonts w:ascii="Nunito" w:cs="Nunito" w:eastAsia="Nunito" w:hAnsi="Nunito"/>
                <w:sz w:val="20"/>
                <w:szCs w:val="20"/>
                <w:rtl w:val="0"/>
              </w:rPr>
              <w:t xml:space="preserve"> and a maximum of </w:t>
            </w:r>
            <w:r w:rsidDel="00000000" w:rsidR="00000000" w:rsidRPr="00000000">
              <w:rPr>
                <w:rFonts w:ascii="Nunito" w:cs="Nunito" w:eastAsia="Nunito" w:hAnsi="Nunito"/>
                <w:b w:val="1"/>
                <w:sz w:val="20"/>
                <w:szCs w:val="20"/>
                <w:u w:val="single"/>
                <w:rtl w:val="0"/>
              </w:rPr>
              <w:t xml:space="preserve">5 items</w:t>
            </w:r>
            <w:r w:rsidDel="00000000" w:rsidR="00000000" w:rsidRPr="00000000">
              <w:rPr>
                <w:rFonts w:ascii="Nunito" w:cs="Nunito" w:eastAsia="Nunito" w:hAnsi="Nunito"/>
                <w:sz w:val="20"/>
                <w:szCs w:val="20"/>
                <w:rtl w:val="0"/>
              </w:rPr>
              <w:t xml:space="preserve"> in each section.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3: Action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20 mins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An Action plan is useful for envisaging ways in which you will endeavour to convert weaknesses into strengths and how you will turn threats into opportunities. This is not always possible in every case but you can often enact certain approaches or behaviours to make the impact of the weaknesses/threats less great. </w:t>
            </w:r>
          </w:p>
          <w:p w:rsidR="00000000" w:rsidDel="00000000" w:rsidP="00000000" w:rsidRDefault="00000000" w:rsidRPr="00000000" w14:paraId="0000003E">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In the action plan template, choose 2 threats to deal with and write them into the first column. (see example below) </w:t>
            </w:r>
          </w:p>
          <w:p w:rsidR="00000000" w:rsidDel="00000000" w:rsidP="00000000" w:rsidRDefault="00000000" w:rsidRPr="00000000" w14:paraId="00000040">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Create a desired outcome that is achievable within a short timeframe. </w:t>
            </w:r>
          </w:p>
          <w:p w:rsidR="00000000" w:rsidDel="00000000" w:rsidP="00000000" w:rsidRDefault="00000000" w:rsidRPr="00000000" w14:paraId="00000042">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Outline the necessary steps to achieve this </w:t>
            </w:r>
          </w:p>
          <w:p w:rsidR="00000000" w:rsidDel="00000000" w:rsidP="00000000" w:rsidRDefault="00000000" w:rsidRPr="00000000" w14:paraId="00000044">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Write a date when this is going to be achieved by. </w:t>
            </w:r>
          </w:p>
          <w:p w:rsidR="00000000" w:rsidDel="00000000" w:rsidP="00000000" w:rsidRDefault="00000000" w:rsidRPr="00000000" w14:paraId="00000046">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Complete the same process with the weaknesses. </w:t>
            </w:r>
          </w:p>
          <w:p w:rsidR="00000000" w:rsidDel="00000000" w:rsidP="00000000" w:rsidRDefault="00000000" w:rsidRPr="00000000" w14:paraId="00000048">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Display this either on your notice board or in your shared drive. When you review these, it is fine if you have not fully achieved the target. In this case, you should complete another rotation with a new analysis of the threat e.g. in the case of the example below, you might decide to use a different digital tool. </w:t>
            </w:r>
          </w:p>
          <w:p w:rsidR="00000000" w:rsidDel="00000000" w:rsidP="00000000" w:rsidRDefault="00000000" w:rsidRPr="00000000" w14:paraId="0000004A">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4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4"/>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400"/>
        <w:gridCol w:w="2175"/>
        <w:gridCol w:w="2205"/>
        <w:gridCol w:w="2205"/>
        <w:tblGridChange w:id="0">
          <w:tblGrid>
            <w:gridCol w:w="1800"/>
            <w:gridCol w:w="2400"/>
            <w:gridCol w:w="2175"/>
            <w:gridCol w:w="2205"/>
            <w:gridCol w:w="220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18"/>
                <w:szCs w:val="18"/>
              </w:rPr>
            </w:pPr>
            <w:r w:rsidDel="00000000" w:rsidR="00000000" w:rsidRPr="00000000">
              <w:rPr>
                <w:b w:val="1"/>
                <w:sz w:val="18"/>
                <w:szCs w:val="18"/>
                <w:rtl w:val="0"/>
              </w:rPr>
              <w:t xml:space="preserve">Threats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18"/>
                <w:szCs w:val="18"/>
              </w:rPr>
            </w:pPr>
            <w:r w:rsidDel="00000000" w:rsidR="00000000" w:rsidRPr="00000000">
              <w:rPr>
                <w:b w:val="1"/>
                <w:sz w:val="18"/>
                <w:szCs w:val="18"/>
                <w:rtl w:val="0"/>
              </w:rPr>
              <w:t xml:space="preserve">Desired Outcome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18"/>
                <w:szCs w:val="18"/>
              </w:rPr>
            </w:pPr>
            <w:r w:rsidDel="00000000" w:rsidR="00000000" w:rsidRPr="00000000">
              <w:rPr>
                <w:b w:val="1"/>
                <w:sz w:val="18"/>
                <w:szCs w:val="18"/>
                <w:rtl w:val="0"/>
              </w:rPr>
              <w:t xml:space="preserve">Necessary Steps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18"/>
                <w:szCs w:val="18"/>
              </w:rPr>
            </w:pPr>
            <w:r w:rsidDel="00000000" w:rsidR="00000000" w:rsidRPr="00000000">
              <w:rPr>
                <w:b w:val="1"/>
                <w:sz w:val="18"/>
                <w:szCs w:val="18"/>
                <w:rtl w:val="0"/>
              </w:rPr>
              <w:t xml:space="preserve">Who is responsible?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18"/>
                <w:szCs w:val="18"/>
              </w:rPr>
            </w:pPr>
            <w:r w:rsidDel="00000000" w:rsidR="00000000" w:rsidRPr="00000000">
              <w:rPr>
                <w:b w:val="1"/>
                <w:sz w:val="18"/>
                <w:szCs w:val="18"/>
                <w:rtl w:val="0"/>
              </w:rPr>
              <w:t xml:space="preserve">Completion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8"/>
                <w:szCs w:val="18"/>
              </w:rPr>
            </w:pPr>
            <w:r w:rsidDel="00000000" w:rsidR="00000000" w:rsidRPr="00000000">
              <w:rPr>
                <w:sz w:val="18"/>
                <w:szCs w:val="18"/>
                <w:rtl w:val="0"/>
              </w:rPr>
              <w:t xml:space="preserve">Lack of use of digital technologies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8"/>
                <w:szCs w:val="18"/>
              </w:rPr>
            </w:pPr>
            <w:r w:rsidDel="00000000" w:rsidR="00000000" w:rsidRPr="00000000">
              <w:rPr>
                <w:sz w:val="18"/>
                <w:szCs w:val="18"/>
                <w:rtl w:val="0"/>
              </w:rPr>
              <w:t xml:space="preserve">The team is using 1 new digital technology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8"/>
                <w:szCs w:val="18"/>
              </w:rPr>
            </w:pPr>
            <w:r w:rsidDel="00000000" w:rsidR="00000000" w:rsidRPr="00000000">
              <w:rPr>
                <w:sz w:val="18"/>
                <w:szCs w:val="18"/>
                <w:rtl w:val="0"/>
              </w:rPr>
              <w:t xml:space="preserve">- Choose the digital tool</w:t>
            </w:r>
          </w:p>
          <w:p w:rsidR="00000000" w:rsidDel="00000000" w:rsidP="00000000" w:rsidRDefault="00000000" w:rsidRPr="00000000" w14:paraId="00000056">
            <w:pPr>
              <w:widowControl w:val="0"/>
              <w:spacing w:line="240" w:lineRule="auto"/>
              <w:rPr>
                <w:sz w:val="18"/>
                <w:szCs w:val="18"/>
              </w:rPr>
            </w:pPr>
            <w:r w:rsidDel="00000000" w:rsidR="00000000" w:rsidRPr="00000000">
              <w:rPr>
                <w:sz w:val="18"/>
                <w:szCs w:val="18"/>
                <w:rtl w:val="0"/>
              </w:rPr>
              <w:t xml:space="preserve">- Ensure staff have access</w:t>
            </w:r>
          </w:p>
          <w:p w:rsidR="00000000" w:rsidDel="00000000" w:rsidP="00000000" w:rsidRDefault="00000000" w:rsidRPr="00000000" w14:paraId="00000057">
            <w:pPr>
              <w:widowControl w:val="0"/>
              <w:spacing w:line="240" w:lineRule="auto"/>
              <w:rPr>
                <w:sz w:val="18"/>
                <w:szCs w:val="18"/>
              </w:rPr>
            </w:pPr>
            <w:r w:rsidDel="00000000" w:rsidR="00000000" w:rsidRPr="00000000">
              <w:rPr>
                <w:sz w:val="18"/>
                <w:szCs w:val="18"/>
                <w:rtl w:val="0"/>
              </w:rPr>
              <w:t xml:space="preserve">- Teachers A, B, C to meet at breaktime and give training to teachers X, Y, Z. </w:t>
            </w:r>
          </w:p>
          <w:p w:rsidR="00000000" w:rsidDel="00000000" w:rsidP="00000000" w:rsidRDefault="00000000" w:rsidRPr="00000000" w14:paraId="00000058">
            <w:pPr>
              <w:widowControl w:val="0"/>
              <w:spacing w:line="240" w:lineRule="auto"/>
              <w:rPr>
                <w:sz w:val="18"/>
                <w:szCs w:val="18"/>
              </w:rPr>
            </w:pPr>
            <w:r w:rsidDel="00000000" w:rsidR="00000000" w:rsidRPr="00000000">
              <w:rPr>
                <w:sz w:val="18"/>
                <w:szCs w:val="18"/>
                <w:rtl w:val="0"/>
              </w:rPr>
              <w:t xml:space="preserve">-Reflection on impact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8"/>
                <w:szCs w:val="18"/>
              </w:rPr>
            </w:pPr>
            <w:r w:rsidDel="00000000" w:rsidR="00000000" w:rsidRPr="00000000">
              <w:rPr>
                <w:sz w:val="18"/>
                <w:szCs w:val="18"/>
                <w:rtl w:val="0"/>
              </w:rPr>
              <w:t xml:space="preserve">A, B, C = provide training </w:t>
            </w:r>
          </w:p>
          <w:p w:rsidR="00000000" w:rsidDel="00000000" w:rsidP="00000000" w:rsidRDefault="00000000" w:rsidRPr="00000000" w14:paraId="0000005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B">
            <w:pPr>
              <w:widowControl w:val="0"/>
              <w:spacing w:line="240" w:lineRule="auto"/>
              <w:rPr>
                <w:sz w:val="18"/>
                <w:szCs w:val="18"/>
              </w:rPr>
            </w:pPr>
            <w:r w:rsidDel="00000000" w:rsidR="00000000" w:rsidRPr="00000000">
              <w:rPr>
                <w:sz w:val="18"/>
                <w:szCs w:val="18"/>
                <w:rtl w:val="0"/>
              </w:rPr>
              <w:t xml:space="preserve">X, Y, Z = undertake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8"/>
                <w:szCs w:val="18"/>
              </w:rPr>
            </w:pPr>
            <w:r w:rsidDel="00000000" w:rsidR="00000000" w:rsidRPr="00000000">
              <w:rPr>
                <w:sz w:val="18"/>
                <w:szCs w:val="18"/>
                <w:rtl w:val="0"/>
              </w:rPr>
              <w:t xml:space="preserve">Review in meeting on Sept 30th </w:t>
            </w:r>
          </w:p>
        </w:tc>
      </w:tr>
    </w:tbl>
    <w:p w:rsidR="00000000" w:rsidDel="00000000" w:rsidP="00000000" w:rsidRDefault="00000000" w:rsidRPr="00000000" w14:paraId="0000005D">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5E">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0">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4">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7">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9">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6F">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1">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2">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3">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5">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7">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9">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C">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7E">
      <w:pPr>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color w:val="980000"/>
          <w:sz w:val="24"/>
          <w:szCs w:val="24"/>
          <w:rtl w:val="0"/>
        </w:rPr>
        <w:t xml:space="preserve">Foundations: F5 Departmental SWOT Analysis </w:t>
      </w:r>
    </w:p>
    <w:p w:rsidR="00000000" w:rsidDel="00000000" w:rsidP="00000000" w:rsidRDefault="00000000" w:rsidRPr="00000000" w14:paraId="0000007F">
      <w:pPr>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color w:val="980000"/>
          <w:sz w:val="24"/>
          <w:szCs w:val="24"/>
          <w:rtl w:val="0"/>
        </w:rPr>
        <w:t xml:space="preserve">SWOT analysis grid. </w:t>
      </w:r>
    </w:p>
    <w:p w:rsidR="00000000" w:rsidDel="00000000" w:rsidP="00000000" w:rsidRDefault="00000000" w:rsidRPr="00000000" w14:paraId="00000080">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2">
      <w:pPr>
        <w:jc w:val="left"/>
        <w:rPr/>
      </w:pPr>
      <w:r w:rsidDel="00000000" w:rsidR="00000000" w:rsidRPr="00000000">
        <w:rPr>
          <w:rtl w:val="0"/>
        </w:rPr>
      </w:r>
    </w:p>
    <w:p w:rsidR="00000000" w:rsidDel="00000000" w:rsidP="00000000" w:rsidRDefault="00000000" w:rsidRPr="00000000" w14:paraId="00000083">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4">
      <w:pPr>
        <w:jc w:val="left"/>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STRENGTHS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are a team </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WEAKNESSES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We can’t agree a mission statement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OPPORTUNITIES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have been given a space to create a noticeboard </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THREATS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do not all use digital technologies </w:t>
            </w: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color w:val="980000"/>
          <w:sz w:val="24"/>
          <w:szCs w:val="24"/>
          <w:rtl w:val="0"/>
        </w:rPr>
        <w:t xml:space="preserve">Foundations: F5 Departmental SWOT Analysis </w:t>
      </w:r>
    </w:p>
    <w:p w:rsidR="00000000" w:rsidDel="00000000" w:rsidP="00000000" w:rsidRDefault="00000000" w:rsidRPr="00000000" w14:paraId="000000B4">
      <w:pPr>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color w:val="980000"/>
          <w:sz w:val="24"/>
          <w:szCs w:val="24"/>
          <w:rtl w:val="0"/>
        </w:rPr>
        <w:t xml:space="preserve">Action Plan  </w:t>
      </w:r>
    </w:p>
    <w:p w:rsidR="00000000" w:rsidDel="00000000" w:rsidP="00000000" w:rsidRDefault="00000000" w:rsidRPr="00000000" w14:paraId="000000B5">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9">
      <w:pPr>
        <w:jc w:val="left"/>
        <w:rPr/>
      </w:pPr>
      <w:r w:rsidDel="00000000" w:rsidR="00000000" w:rsidRPr="00000000">
        <w:rPr>
          <w:rtl w:val="0"/>
        </w:rPr>
      </w:r>
    </w:p>
    <w:tbl>
      <w:tblPr>
        <w:tblStyle w:val="Table6"/>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400"/>
        <w:gridCol w:w="2175"/>
        <w:gridCol w:w="2205"/>
        <w:gridCol w:w="2205"/>
        <w:tblGridChange w:id="0">
          <w:tblGrid>
            <w:gridCol w:w="1800"/>
            <w:gridCol w:w="2400"/>
            <w:gridCol w:w="2175"/>
            <w:gridCol w:w="2205"/>
            <w:gridCol w:w="220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Threats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Desired Outcome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Necessary Steps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Who is responsible?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Completion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Weaknesses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rPr>
            </w:pPr>
            <w:r w:rsidDel="00000000" w:rsidR="00000000" w:rsidRPr="00000000">
              <w:rPr>
                <w:b w:val="1"/>
                <w:rtl w:val="0"/>
              </w:rPr>
              <w:t xml:space="preserve">Desired Outcome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rPr>
            </w:pPr>
            <w:r w:rsidDel="00000000" w:rsidR="00000000" w:rsidRPr="00000000">
              <w:rPr>
                <w:b w:val="1"/>
                <w:rtl w:val="0"/>
              </w:rPr>
              <w:t xml:space="preserve">Necessary Steps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sz w:val="20"/>
                <w:szCs w:val="20"/>
              </w:rPr>
            </w:pPr>
            <w:r w:rsidDel="00000000" w:rsidR="00000000" w:rsidRPr="00000000">
              <w:rPr>
                <w:b w:val="1"/>
                <w:sz w:val="20"/>
                <w:szCs w:val="20"/>
                <w:rtl w:val="0"/>
              </w:rPr>
              <w:t xml:space="preserve">Who is responsible?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rPr>
            </w:pPr>
            <w:r w:rsidDel="00000000" w:rsidR="00000000" w:rsidRPr="00000000">
              <w:rPr>
                <w:b w:val="1"/>
                <w:rtl w:val="0"/>
              </w:rPr>
              <w:t xml:space="preserve">Completion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2">
      <w:pPr>
        <w:jc w:val="left"/>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5905500</wp:posOffset>
          </wp:positionH>
          <wp:positionV relativeFrom="paragraph">
            <wp:posOffset>-209548</wp:posOffset>
          </wp:positionV>
          <wp:extent cx="1262063" cy="1315202"/>
          <wp:effectExtent b="0" l="0" r="0" t="0"/>
          <wp:wrapSquare wrapText="bothSides" distB="114300" distT="114300" distL="114300" distR="114300"/>
          <wp:docPr id="10" name="image2.png"/>
          <a:graphic>
            <a:graphicData uri="http://schemas.openxmlformats.org/drawingml/2006/picture">
              <pic:pic>
                <pic:nvPicPr>
                  <pic:cNvPr id="0" name="image2.png"/>
                  <pic:cNvPicPr preferRelativeResize="0"/>
                </pic:nvPicPr>
                <pic:blipFill>
                  <a:blip r:embed="rId1"/>
                  <a:srcRect b="18136" l="42286" r="27685" t="26470"/>
                  <a:stretch>
                    <a:fillRect/>
                  </a:stretch>
                </pic:blipFill>
                <pic:spPr>
                  <a:xfrm>
                    <a:off x="0" y="0"/>
                    <a:ext cx="1262063" cy="131520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1447305" cy="619125"/>
          <wp:effectExtent b="0" l="0" r="0" t="0"/>
          <wp:wrapSquare wrapText="bothSides" distB="114300" distT="11430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7305" cy="6191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5324475</wp:posOffset>
          </wp:positionH>
          <wp:positionV relativeFrom="paragraph">
            <wp:posOffset>-457197</wp:posOffset>
          </wp:positionV>
          <wp:extent cx="2181225" cy="619125"/>
          <wp:effectExtent b="0" l="0" r="0" t="0"/>
          <wp:wrapSquare wrapText="bothSides" distB="0" distT="0" distL="0" distR="0"/>
          <wp:docPr id="8" name="image3.jpg"/>
          <a:graphic>
            <a:graphicData uri="http://schemas.openxmlformats.org/drawingml/2006/picture">
              <pic:pic>
                <pic:nvPicPr>
                  <pic:cNvPr id="0" name="image3.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0kXTXg0PJpt6g/9JMw4rgHN+Q==">AMUW2mUoYC2bS9U51HY+xJwZKTdZLmS6wKvL1bJr55hOj5gBKPPEv1kbt9yYVYyXhqgjVmAatqjSMmd7Sgm866olaiXKAXp/LfNf5vjPGT1cB1ywjsdeB+w=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